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B5" w:rsidRDefault="00A86BB5" w:rsidP="00A86BB5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BB5">
        <w:rPr>
          <w:rFonts w:ascii="Times New Roman" w:hAnsi="Times New Roman" w:cs="Times New Roman"/>
          <w:b/>
          <w:sz w:val="40"/>
          <w:szCs w:val="40"/>
        </w:rPr>
        <w:t>Льготы на аренду земельных участков</w:t>
      </w:r>
    </w:p>
    <w:p w:rsidR="00323BB6" w:rsidRPr="00323BB6" w:rsidRDefault="00323BB6" w:rsidP="00A86BB5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"/>
          <w:szCs w:val="2"/>
        </w:rPr>
      </w:pPr>
    </w:p>
    <w:tbl>
      <w:tblPr>
        <w:tblStyle w:val="a3"/>
        <w:tblW w:w="14755" w:type="dxa"/>
        <w:tblInd w:w="-5" w:type="dxa"/>
        <w:tblLook w:val="04A0" w:firstRow="1" w:lastRow="0" w:firstColumn="1" w:lastColumn="0" w:noHBand="0" w:noVBand="1"/>
      </w:tblPr>
      <w:tblGrid>
        <w:gridCol w:w="3246"/>
        <w:gridCol w:w="2870"/>
        <w:gridCol w:w="1906"/>
        <w:gridCol w:w="1914"/>
        <w:gridCol w:w="2126"/>
        <w:gridCol w:w="2693"/>
      </w:tblGrid>
      <w:tr w:rsidR="00A86BB5" w:rsidTr="00323BB6">
        <w:trPr>
          <w:trHeight w:val="1987"/>
        </w:trPr>
        <w:tc>
          <w:tcPr>
            <w:tcW w:w="3246" w:type="dxa"/>
            <w:vAlign w:val="center"/>
          </w:tcPr>
          <w:p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2870" w:type="dxa"/>
            <w:vAlign w:val="center"/>
          </w:tcPr>
          <w:p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 налоговых льгот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44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освобождений</w:t>
            </w:r>
            <w:r>
              <w:t xml:space="preserve"> </w:t>
            </w:r>
            <w:r w:rsidRPr="00C41C32">
              <w:rPr>
                <w:rFonts w:ascii="Times New Roman" w:hAnsi="Times New Roman"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1906" w:type="dxa"/>
            <w:vAlign w:val="center"/>
          </w:tcPr>
          <w:p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6D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налоговой льготы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освобождения или 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преференций</w:t>
            </w:r>
          </w:p>
        </w:tc>
        <w:tc>
          <w:tcPr>
            <w:tcW w:w="1914" w:type="dxa"/>
            <w:vAlign w:val="center"/>
          </w:tcPr>
          <w:p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льгот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3D86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освобождения или иного вида преференций</w:t>
            </w:r>
          </w:p>
        </w:tc>
        <w:tc>
          <w:tcPr>
            <w:tcW w:w="2126" w:type="dxa"/>
            <w:vAlign w:val="center"/>
          </w:tcPr>
          <w:p w:rsidR="00A86BB5" w:rsidRPr="007A136D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vAlign w:val="center"/>
          </w:tcPr>
          <w:p w:rsidR="00A86BB5" w:rsidRPr="00A414B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A86BB5" w:rsidTr="00323BB6">
        <w:tc>
          <w:tcPr>
            <w:tcW w:w="3246" w:type="dxa"/>
            <w:vAlign w:val="center"/>
          </w:tcPr>
          <w:p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Арендаторы земельных участков, предоставленные для осуществления деятельности, предусмотренной концессионным соглашением по созданию, эксплуатации, содержанию и обслуживанию пограничного мостового перехода через реку Амур (Хэйлунцзян) в районе городов Благовещенска (РФ) - Хэйхэ (КНР)</w:t>
            </w:r>
          </w:p>
        </w:tc>
        <w:tc>
          <w:tcPr>
            <w:tcW w:w="2870" w:type="dxa"/>
            <w:vAlign w:val="center"/>
          </w:tcPr>
          <w:p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деятельности, предусмотренной концессионным соглашением по созданию, эксплуатации, содержанию и обслуживанию пограничного мостового перехода через реку Амур (Хэйлунцзян) в районе городов Благовещенска (РФ) - Хэйхэ (КНР)</w:t>
            </w:r>
          </w:p>
        </w:tc>
        <w:tc>
          <w:tcPr>
            <w:tcW w:w="1906" w:type="dxa"/>
            <w:vMerge w:val="restart"/>
            <w:vAlign w:val="center"/>
          </w:tcPr>
          <w:p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Льгота на арендную плату за земельные участки</w:t>
            </w:r>
          </w:p>
        </w:tc>
        <w:tc>
          <w:tcPr>
            <w:tcW w:w="1914" w:type="dxa"/>
            <w:vMerge w:val="restart"/>
            <w:vAlign w:val="center"/>
          </w:tcPr>
          <w:p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98 % арендной платы</w:t>
            </w:r>
          </w:p>
        </w:tc>
        <w:tc>
          <w:tcPr>
            <w:tcW w:w="2126" w:type="dxa"/>
            <w:vAlign w:val="center"/>
          </w:tcPr>
          <w:p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На срок действия концессионного соглашения</w:t>
            </w:r>
          </w:p>
        </w:tc>
        <w:tc>
          <w:tcPr>
            <w:tcW w:w="2693" w:type="dxa"/>
            <w:vMerge w:val="restart"/>
            <w:vAlign w:val="center"/>
          </w:tcPr>
          <w:p w:rsidR="00A86BB5" w:rsidRPr="00385347" w:rsidRDefault="00385347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"https://docs.cntd.ru/document/574617477"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86BB5"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86BB5" w:rsidRPr="00385347" w:rsidRDefault="00A86BB5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</w:p>
          <w:p w:rsidR="00A86BB5" w:rsidRPr="00385347" w:rsidRDefault="00A86BB5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</w:p>
          <w:p w:rsidR="00A86BB5" w:rsidRPr="003C6B6E" w:rsidRDefault="00A86BB5" w:rsidP="006C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 25 января 2021 г. № 32 «Об утверждении Порядка определения размера арендной платы за земельные участки, находящиеся в государственной собственности Амурской области, и земельные участки, государственная собственность на которые не разграничена, предоставляемые в аренду без торгов»</w:t>
            </w:r>
            <w:r w:rsidR="003853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86BB5" w:rsidTr="00323BB6">
        <w:tc>
          <w:tcPr>
            <w:tcW w:w="3246" w:type="dxa"/>
            <w:vAlign w:val="center"/>
          </w:tcPr>
          <w:p w:rsidR="00A86BB5" w:rsidRPr="006C6808" w:rsidRDefault="00217DA1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7DA1">
              <w:rPr>
                <w:rFonts w:ascii="Times New Roman" w:hAnsi="Times New Roman" w:cs="Times New Roman"/>
                <w:sz w:val="20"/>
                <w:szCs w:val="20"/>
              </w:rPr>
              <w:t>рендатор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217DA1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7DA1">
              <w:rPr>
                <w:rFonts w:ascii="Times New Roman" w:hAnsi="Times New Roman" w:cs="Times New Roman"/>
                <w:sz w:val="20"/>
                <w:szCs w:val="20"/>
              </w:rPr>
              <w:t>предоставленные для осуществления деятельности, предусмотренной концессионным соглашением, заключенным в отношении объектов регионального значения, в пределах срока действия концессионного соглашения до момента ввода объекта данного концессионного соглашения в эксплуатацию</w:t>
            </w:r>
          </w:p>
        </w:tc>
        <w:tc>
          <w:tcPr>
            <w:tcW w:w="2870" w:type="dxa"/>
            <w:vAlign w:val="center"/>
          </w:tcPr>
          <w:p w:rsidR="00A86BB5" w:rsidRPr="006C6808" w:rsidRDefault="00217DA1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8131602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7DA1">
              <w:rPr>
                <w:rFonts w:ascii="Times New Roman" w:hAnsi="Times New Roman" w:cs="Times New Roman"/>
                <w:sz w:val="20"/>
                <w:szCs w:val="20"/>
              </w:rPr>
              <w:t>существления деятельности, предусмотренной концессионным соглашением, заключенным в отношении объектов регионального значения</w:t>
            </w:r>
            <w:r>
              <w:t xml:space="preserve"> </w:t>
            </w:r>
            <w:bookmarkEnd w:id="0"/>
          </w:p>
        </w:tc>
        <w:tc>
          <w:tcPr>
            <w:tcW w:w="1906" w:type="dxa"/>
            <w:vMerge/>
            <w:vAlign w:val="center"/>
          </w:tcPr>
          <w:p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В пределах срока действия концессионного соглашения до момента ввода объекта данного концессионного соглашения в эксплуатацию</w:t>
            </w:r>
          </w:p>
        </w:tc>
        <w:tc>
          <w:tcPr>
            <w:tcW w:w="2693" w:type="dxa"/>
            <w:vMerge/>
            <w:vAlign w:val="center"/>
          </w:tcPr>
          <w:p w:rsidR="00A86BB5" w:rsidRPr="00F92DB7" w:rsidRDefault="00A86BB5" w:rsidP="00FA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54" w:rsidRDefault="00604854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:rsidR="00A86BB5" w:rsidRPr="00604854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sectPr w:rsidR="00A86BB5" w:rsidRPr="00604854" w:rsidSect="006A066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75"/>
    <w:rsid w:val="00001335"/>
    <w:rsid w:val="001357A8"/>
    <w:rsid w:val="00152F75"/>
    <w:rsid w:val="00167693"/>
    <w:rsid w:val="001D0631"/>
    <w:rsid w:val="001F6E40"/>
    <w:rsid w:val="001F7673"/>
    <w:rsid w:val="00206416"/>
    <w:rsid w:val="00217DA1"/>
    <w:rsid w:val="00234BBF"/>
    <w:rsid w:val="00255BB4"/>
    <w:rsid w:val="002B05E3"/>
    <w:rsid w:val="002C5C2B"/>
    <w:rsid w:val="00323BB6"/>
    <w:rsid w:val="003321C5"/>
    <w:rsid w:val="00385347"/>
    <w:rsid w:val="00385DC2"/>
    <w:rsid w:val="003C3D86"/>
    <w:rsid w:val="003C45A5"/>
    <w:rsid w:val="003C6B6E"/>
    <w:rsid w:val="00421BD9"/>
    <w:rsid w:val="00443A63"/>
    <w:rsid w:val="004D3D98"/>
    <w:rsid w:val="00575081"/>
    <w:rsid w:val="00604854"/>
    <w:rsid w:val="00663D69"/>
    <w:rsid w:val="00682651"/>
    <w:rsid w:val="006A066D"/>
    <w:rsid w:val="006A1D31"/>
    <w:rsid w:val="006C6808"/>
    <w:rsid w:val="00727B8C"/>
    <w:rsid w:val="007A136D"/>
    <w:rsid w:val="007B6F7D"/>
    <w:rsid w:val="00832F07"/>
    <w:rsid w:val="00835B3F"/>
    <w:rsid w:val="00861624"/>
    <w:rsid w:val="00866DB6"/>
    <w:rsid w:val="00867ED5"/>
    <w:rsid w:val="008A5319"/>
    <w:rsid w:val="00922A7A"/>
    <w:rsid w:val="00A414B9"/>
    <w:rsid w:val="00A54B3E"/>
    <w:rsid w:val="00A86BB5"/>
    <w:rsid w:val="00BF6DD0"/>
    <w:rsid w:val="00C13674"/>
    <w:rsid w:val="00C32B77"/>
    <w:rsid w:val="00C41C32"/>
    <w:rsid w:val="00C95A20"/>
    <w:rsid w:val="00CD007E"/>
    <w:rsid w:val="00D55979"/>
    <w:rsid w:val="00DE7246"/>
    <w:rsid w:val="00DF4193"/>
    <w:rsid w:val="00DF7836"/>
    <w:rsid w:val="00E027CC"/>
    <w:rsid w:val="00E30809"/>
    <w:rsid w:val="00EC0D7E"/>
    <w:rsid w:val="00F36A7C"/>
    <w:rsid w:val="00F40204"/>
    <w:rsid w:val="00F92DB7"/>
    <w:rsid w:val="00FA2B8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9CB"/>
  <w15:chartTrackingRefBased/>
  <w15:docId w15:val="{16C37E8F-D0F1-452A-886D-88D63B1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3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API522</dc:creator>
  <cp:keywords/>
  <dc:description/>
  <cp:lastModifiedBy>Котова Марина</cp:lastModifiedBy>
  <cp:revision>1</cp:revision>
  <dcterms:created xsi:type="dcterms:W3CDTF">2024-02-14T01:00:00Z</dcterms:created>
  <dcterms:modified xsi:type="dcterms:W3CDTF">2024-02-14T01:00:00Z</dcterms:modified>
</cp:coreProperties>
</file>