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E6DE6" w14:textId="3C2B2B3F" w:rsidR="001844C9" w:rsidRDefault="00E35558" w:rsidP="00A754EB">
      <w:pPr>
        <w:pStyle w:val="a3"/>
        <w:spacing w:before="0" w:line="276" w:lineRule="auto"/>
        <w:jc w:val="center"/>
        <w:rPr>
          <w:spacing w:val="-2"/>
        </w:rPr>
      </w:pPr>
      <w:r>
        <w:t>Форма</w:t>
      </w:r>
      <w:r>
        <w:rPr>
          <w:spacing w:val="-11"/>
        </w:rPr>
        <w:t xml:space="preserve"> </w:t>
      </w:r>
      <w:r>
        <w:t>регионального</w:t>
      </w:r>
      <w:r>
        <w:rPr>
          <w:spacing w:val="-8"/>
        </w:rPr>
        <w:t xml:space="preserve"> </w:t>
      </w:r>
      <w:r>
        <w:t>инвестиционного</w:t>
      </w:r>
      <w:r>
        <w:rPr>
          <w:spacing w:val="-8"/>
        </w:rPr>
        <w:t xml:space="preserve"> </w:t>
      </w:r>
      <w:r>
        <w:rPr>
          <w:spacing w:val="-2"/>
        </w:rPr>
        <w:t>предложения</w:t>
      </w:r>
    </w:p>
    <w:p w14:paraId="0A07C02A" w14:textId="527E62F5" w:rsidR="00C44EB0" w:rsidRPr="00C44EB0" w:rsidRDefault="00C44EB0" w:rsidP="00C44EB0">
      <w:pPr>
        <w:pStyle w:val="a3"/>
        <w:spacing w:line="276" w:lineRule="auto"/>
        <w:jc w:val="center"/>
        <w:rPr>
          <w:b w:val="0"/>
          <w:spacing w:val="-2"/>
          <w:sz w:val="18"/>
        </w:rPr>
      </w:pPr>
      <w:r>
        <w:rPr>
          <w:b w:val="0"/>
          <w:spacing w:val="-2"/>
          <w:sz w:val="18"/>
        </w:rPr>
        <w:t>с</w:t>
      </w:r>
      <w:r w:rsidRPr="00C44EB0">
        <w:rPr>
          <w:b w:val="0"/>
          <w:spacing w:val="-2"/>
          <w:sz w:val="18"/>
        </w:rPr>
        <w:t>огласно приказа Минэкономразвития России от 30.09.2021 N 591</w:t>
      </w:r>
    </w:p>
    <w:p w14:paraId="230AD5A4" w14:textId="77777777" w:rsidR="001844C9" w:rsidRDefault="001844C9" w:rsidP="00A754EB">
      <w:pPr>
        <w:spacing w:line="276" w:lineRule="auto"/>
        <w:rPr>
          <w:b/>
          <w:sz w:val="16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5177"/>
      </w:tblGrid>
      <w:tr w:rsidR="001844C9" w14:paraId="682EEF68" w14:textId="77777777" w:rsidTr="00A754EB">
        <w:trPr>
          <w:trHeight w:val="688"/>
        </w:trPr>
        <w:tc>
          <w:tcPr>
            <w:tcW w:w="4169" w:type="dxa"/>
          </w:tcPr>
          <w:p w14:paraId="71B2BA2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Наименование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инвестиционного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709D9375" w14:textId="6CEC800C" w:rsidR="001844C9" w:rsidRDefault="00560201" w:rsidP="00A754EB">
            <w:pPr>
              <w:pStyle w:val="TableParagraph"/>
              <w:spacing w:line="276" w:lineRule="auto"/>
              <w:ind w:left="0"/>
            </w:pPr>
            <w:r w:rsidRPr="00560201">
              <w:t xml:space="preserve">Создание многофункционального перерабатывающего цеха (крупы, сублимация дикоросов) в Магдагачинском </w:t>
            </w:r>
            <w:r>
              <w:t>округе</w:t>
            </w:r>
          </w:p>
        </w:tc>
      </w:tr>
      <w:tr w:rsidR="001844C9" w14:paraId="79A17B5D" w14:textId="77777777">
        <w:trPr>
          <w:trHeight w:val="431"/>
        </w:trPr>
        <w:tc>
          <w:tcPr>
            <w:tcW w:w="4169" w:type="dxa"/>
          </w:tcPr>
          <w:p w14:paraId="6BA34504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Субъект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5177" w:type="dxa"/>
          </w:tcPr>
          <w:p w14:paraId="719B9B4B" w14:textId="6D7D9AE2" w:rsidR="001844C9" w:rsidRDefault="00560201" w:rsidP="00A754EB">
            <w:pPr>
              <w:pStyle w:val="TableParagraph"/>
              <w:spacing w:line="276" w:lineRule="auto"/>
              <w:ind w:left="0"/>
            </w:pPr>
            <w:r>
              <w:t>Амурская область</w:t>
            </w:r>
          </w:p>
        </w:tc>
      </w:tr>
      <w:tr w:rsidR="001844C9" w14:paraId="778EFA50" w14:textId="77777777">
        <w:trPr>
          <w:trHeight w:val="1525"/>
        </w:trPr>
        <w:tc>
          <w:tcPr>
            <w:tcW w:w="4169" w:type="dxa"/>
          </w:tcPr>
          <w:p w14:paraId="1129AD6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Цель</w:t>
            </w:r>
            <w:r>
              <w:rPr>
                <w:spacing w:val="-10"/>
              </w:rPr>
              <w:t xml:space="preserve"> </w:t>
            </w:r>
            <w:r>
              <w:t>инвестиционного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5318C01D" w14:textId="6B496AC5" w:rsidR="001844C9" w:rsidRDefault="00560201" w:rsidP="00A754EB">
            <w:pPr>
              <w:pStyle w:val="TableParagraph"/>
              <w:spacing w:line="276" w:lineRule="auto"/>
              <w:ind w:left="0"/>
            </w:pPr>
            <w:r w:rsidRPr="00560201">
              <w:t>Организация мелкооптового центра закупки и глубокой переработки с/х продукции и дикоросов для обеспечения гарантированного сбыта местным производителям и насыщения рынка качественными местными продуктами.</w:t>
            </w:r>
          </w:p>
        </w:tc>
      </w:tr>
      <w:tr w:rsidR="001844C9" w14:paraId="7C0C2CF7" w14:textId="77777777" w:rsidTr="00C44EB0">
        <w:trPr>
          <w:trHeight w:val="1026"/>
        </w:trPr>
        <w:tc>
          <w:tcPr>
            <w:tcW w:w="4169" w:type="dxa"/>
          </w:tcPr>
          <w:p w14:paraId="4325D0D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Краткое</w:t>
            </w:r>
            <w:r>
              <w:rPr>
                <w:spacing w:val="-14"/>
              </w:rPr>
              <w:t xml:space="preserve"> </w:t>
            </w:r>
            <w:r>
              <w:t>описание</w:t>
            </w:r>
            <w:r>
              <w:rPr>
                <w:spacing w:val="-14"/>
              </w:rPr>
              <w:t xml:space="preserve"> </w:t>
            </w:r>
            <w:r>
              <w:t xml:space="preserve">инвестиционного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1CC992A9" w14:textId="422BDFC9" w:rsidR="001844C9" w:rsidRDefault="00560201" w:rsidP="00A754EB">
            <w:pPr>
              <w:pStyle w:val="TableParagraph"/>
              <w:spacing w:line="276" w:lineRule="auto"/>
              <w:ind w:left="0"/>
            </w:pPr>
            <w:r w:rsidRPr="00560201">
              <w:t>Строительство цеха мощностью переработки до 500 тонн зерна/круп в год, линии сублимации ягод и грибов (до 20 тонн готового продукта)</w:t>
            </w:r>
            <w:r w:rsidR="00A10392">
              <w:t>.</w:t>
            </w:r>
            <w:r w:rsidRPr="00560201">
              <w:t xml:space="preserve"> Включение логистики (приемка, хранение, отгрузка).</w:t>
            </w:r>
          </w:p>
        </w:tc>
      </w:tr>
      <w:tr w:rsidR="001844C9" w14:paraId="583C92E4" w14:textId="77777777">
        <w:trPr>
          <w:trHeight w:val="979"/>
        </w:trPr>
        <w:tc>
          <w:tcPr>
            <w:tcW w:w="4169" w:type="dxa"/>
          </w:tcPr>
          <w:p w14:paraId="7A25FC2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Отрасль</w:t>
            </w:r>
            <w:r>
              <w:rPr>
                <w:spacing w:val="-12"/>
              </w:rPr>
              <w:t xml:space="preserve"> </w:t>
            </w:r>
            <w:r>
              <w:t>экономики,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которой планируется реализация</w:t>
            </w:r>
          </w:p>
          <w:p w14:paraId="1E488C0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инвестиционного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603123F0" w14:textId="74AC3394" w:rsidR="001844C9" w:rsidRDefault="00560201" w:rsidP="00A754EB">
            <w:pPr>
              <w:pStyle w:val="TableParagraph"/>
              <w:spacing w:line="276" w:lineRule="auto"/>
              <w:ind w:left="0"/>
            </w:pPr>
            <w:r w:rsidRPr="00560201">
              <w:t>Агропромышленный комплекс (АПК) – пищевая перерабатывающая промышленность (ОКВЭД 10.3, 10.4, 10.5, 10.8)</w:t>
            </w:r>
          </w:p>
        </w:tc>
      </w:tr>
      <w:tr w:rsidR="001844C9" w14:paraId="73CEC90B" w14:textId="77777777" w:rsidTr="00C44EB0">
        <w:trPr>
          <w:trHeight w:val="842"/>
        </w:trPr>
        <w:tc>
          <w:tcPr>
            <w:tcW w:w="4169" w:type="dxa"/>
          </w:tcPr>
          <w:p w14:paraId="299FC924" w14:textId="5C5CB201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Срок и этапы реализации инвестиционного</w:t>
            </w:r>
            <w:r>
              <w:rPr>
                <w:spacing w:val="-14"/>
              </w:rPr>
              <w:t xml:space="preserve"> </w:t>
            </w:r>
            <w:r>
              <w:t>проек</w:t>
            </w:r>
            <w:r w:rsidR="00C44EB0">
              <w:t>т</w:t>
            </w:r>
            <w:r>
              <w:t>а</w:t>
            </w:r>
          </w:p>
        </w:tc>
        <w:tc>
          <w:tcPr>
            <w:tcW w:w="5177" w:type="dxa"/>
          </w:tcPr>
          <w:p w14:paraId="76766DEE" w14:textId="77777777" w:rsidR="00560201" w:rsidRDefault="00560201" w:rsidP="00560201">
            <w:pPr>
              <w:pStyle w:val="TableParagraph"/>
              <w:spacing w:line="276" w:lineRule="auto"/>
            </w:pPr>
            <w:r>
              <w:t>1-й год: ПСД, получение разрешений, подключение к сетям, закупка оборудования (1–9 мес.).</w:t>
            </w:r>
          </w:p>
          <w:p w14:paraId="5D35CB8D" w14:textId="00E8CD0B" w:rsidR="001844C9" w:rsidRDefault="00560201" w:rsidP="00A10392">
            <w:pPr>
              <w:pStyle w:val="TableParagraph"/>
              <w:spacing w:line="276" w:lineRule="auto"/>
            </w:pPr>
            <w:r>
              <w:t>2-й год: Монтаж, пусконаладка, запуск первой очереди (крупы, сублимация).</w:t>
            </w:r>
          </w:p>
        </w:tc>
      </w:tr>
      <w:tr w:rsidR="00A754EB" w14:paraId="6B53DAE2" w14:textId="77777777" w:rsidTr="00C44EB0">
        <w:trPr>
          <w:trHeight w:val="929"/>
        </w:trPr>
        <w:tc>
          <w:tcPr>
            <w:tcW w:w="4169" w:type="dxa"/>
          </w:tcPr>
          <w:p w14:paraId="0AD66697" w14:textId="77777777" w:rsidR="00A754EB" w:rsidRDefault="00A754EB" w:rsidP="00A754EB">
            <w:pPr>
              <w:pStyle w:val="TableParagraph"/>
              <w:spacing w:line="276" w:lineRule="auto"/>
              <w:ind w:left="0"/>
            </w:pPr>
            <w:r>
              <w:t>Территория</w:t>
            </w:r>
            <w:r>
              <w:rPr>
                <w:spacing w:val="-7"/>
              </w:rPr>
              <w:t xml:space="preserve"> </w:t>
            </w:r>
            <w:r>
              <w:t>реализации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инвестиционного</w:t>
            </w:r>
          </w:p>
          <w:p w14:paraId="772BBE56" w14:textId="5E2A61E1" w:rsidR="00A754EB" w:rsidRDefault="00A754EB" w:rsidP="00A754EB">
            <w:pPr>
              <w:pStyle w:val="TableParagraph"/>
              <w:spacing w:line="276" w:lineRule="auto"/>
              <w:ind w:left="0"/>
              <w:rPr>
                <w:b/>
              </w:rPr>
            </w:pP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6431F368" w14:textId="0E89E7C8" w:rsidR="00A754EB" w:rsidRPr="00A754EB" w:rsidRDefault="00560201" w:rsidP="00A754EB">
            <w:pPr>
              <w:pStyle w:val="TableParagraph"/>
              <w:spacing w:line="276" w:lineRule="auto"/>
              <w:ind w:left="0"/>
            </w:pPr>
            <w:r w:rsidRPr="00560201">
              <w:t>Магдагачинский муниципальный округ, в районе промзоны пос. Магдагачи (вблизи ж/д и федеральной трассы).</w:t>
            </w:r>
          </w:p>
        </w:tc>
      </w:tr>
      <w:tr w:rsidR="001844C9" w14:paraId="326B42BB" w14:textId="77777777" w:rsidTr="00C44EB0">
        <w:trPr>
          <w:trHeight w:val="599"/>
        </w:trPr>
        <w:tc>
          <w:tcPr>
            <w:tcW w:w="4169" w:type="dxa"/>
          </w:tcPr>
          <w:p w14:paraId="725BFF2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Планируемая</w:t>
            </w:r>
            <w:r>
              <w:rPr>
                <w:spacing w:val="-11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продукция/к оказанию услуга</w:t>
            </w:r>
          </w:p>
        </w:tc>
        <w:tc>
          <w:tcPr>
            <w:tcW w:w="5177" w:type="dxa"/>
          </w:tcPr>
          <w:p w14:paraId="246ADB49" w14:textId="274CF575" w:rsidR="001844C9" w:rsidRDefault="00560201" w:rsidP="00C44EB0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 w:rsidRPr="00560201">
              <w:t>Крупы (гречка, овес, ячмень), сублимированные ягоды (голубика, брусника, шиповник), сухие грибы</w:t>
            </w:r>
            <w:r w:rsidR="00A10392">
              <w:t xml:space="preserve"> (соленые), лекарственные растения (сухие травы).</w:t>
            </w:r>
          </w:p>
        </w:tc>
      </w:tr>
      <w:tr w:rsidR="001844C9" w14:paraId="22AE355F" w14:textId="77777777" w:rsidTr="00A754EB">
        <w:trPr>
          <w:trHeight w:val="1094"/>
        </w:trPr>
        <w:tc>
          <w:tcPr>
            <w:tcW w:w="4169" w:type="dxa"/>
          </w:tcPr>
          <w:p w14:paraId="57EBD72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Тип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2"/>
              </w:rPr>
              <w:t xml:space="preserve"> </w:t>
            </w:r>
            <w:r>
              <w:t>проекта</w:t>
            </w:r>
            <w:r>
              <w:rPr>
                <w:spacing w:val="-14"/>
              </w:rPr>
              <w:t xml:space="preserve"> </w:t>
            </w:r>
            <w:r>
              <w:t xml:space="preserve">(новое </w:t>
            </w:r>
            <w:r>
              <w:rPr>
                <w:spacing w:val="-2"/>
              </w:rPr>
              <w:t>производство/модернизация</w:t>
            </w:r>
          </w:p>
          <w:p w14:paraId="0DA9B72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действующего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производства)</w:t>
            </w:r>
          </w:p>
        </w:tc>
        <w:tc>
          <w:tcPr>
            <w:tcW w:w="5177" w:type="dxa"/>
          </w:tcPr>
          <w:p w14:paraId="42E33D29" w14:textId="5030D039" w:rsidR="001844C9" w:rsidRDefault="00560201" w:rsidP="00A754EB">
            <w:pPr>
              <w:pStyle w:val="TableParagraph"/>
              <w:spacing w:line="276" w:lineRule="auto"/>
              <w:ind w:left="0"/>
            </w:pPr>
            <w:r w:rsidRPr="00560201">
              <w:t>Новое производство (greenfield)</w:t>
            </w:r>
          </w:p>
        </w:tc>
      </w:tr>
      <w:tr w:rsidR="001844C9" w14:paraId="2E588057" w14:textId="77777777">
        <w:trPr>
          <w:trHeight w:val="1267"/>
        </w:trPr>
        <w:tc>
          <w:tcPr>
            <w:tcW w:w="4169" w:type="dxa"/>
          </w:tcPr>
          <w:p w14:paraId="1042516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Предполагаемые сроки получения исходно-разрешительной</w:t>
            </w:r>
            <w:r>
              <w:rPr>
                <w:spacing w:val="-14"/>
              </w:rPr>
              <w:t xml:space="preserve"> </w:t>
            </w:r>
            <w:r>
              <w:t>документации, необходимой для реализации</w:t>
            </w:r>
          </w:p>
          <w:p w14:paraId="5B3AD395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инвестиционного</w:t>
            </w:r>
            <w:r>
              <w:rPr>
                <w:spacing w:val="-14"/>
              </w:rPr>
              <w:t xml:space="preserve"> </w:t>
            </w:r>
            <w:r>
              <w:t>проекта</w:t>
            </w:r>
            <w:r>
              <w:rPr>
                <w:spacing w:val="-14"/>
              </w:rPr>
              <w:t xml:space="preserve"> </w:t>
            </w:r>
            <w:r>
              <w:t xml:space="preserve">(дней/мес.) </w:t>
            </w:r>
            <w:r>
              <w:rPr>
                <w:spacing w:val="-2"/>
              </w:rPr>
              <w:t>(опционально)</w:t>
            </w:r>
          </w:p>
        </w:tc>
        <w:tc>
          <w:tcPr>
            <w:tcW w:w="5177" w:type="dxa"/>
          </w:tcPr>
          <w:p w14:paraId="7AD3E72C" w14:textId="2B5F4FB7" w:rsidR="001844C9" w:rsidRDefault="00560201" w:rsidP="00A754EB">
            <w:pPr>
              <w:pStyle w:val="TableParagraph"/>
              <w:spacing w:line="276" w:lineRule="auto"/>
              <w:ind w:left="0"/>
            </w:pPr>
            <w:r w:rsidRPr="00560201">
              <w:t>6–8 месяцев (включая санитарно-эпидем. заключение, Росприроднадзор, ветеринарный сертификат)</w:t>
            </w:r>
          </w:p>
        </w:tc>
      </w:tr>
      <w:tr w:rsidR="001844C9" w14:paraId="35E7CDB9" w14:textId="77777777" w:rsidTr="00C44EB0">
        <w:trPr>
          <w:trHeight w:val="553"/>
        </w:trPr>
        <w:tc>
          <w:tcPr>
            <w:tcW w:w="4169" w:type="dxa"/>
          </w:tcPr>
          <w:p w14:paraId="14405F1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Стадия</w:t>
            </w:r>
            <w:r>
              <w:rPr>
                <w:spacing w:val="-10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048D2597" w14:textId="58B43870" w:rsidR="001844C9" w:rsidRDefault="00560201" w:rsidP="00A754EB">
            <w:pPr>
              <w:pStyle w:val="TableParagraph"/>
              <w:spacing w:line="276" w:lineRule="auto"/>
              <w:ind w:left="0"/>
            </w:pPr>
            <w:r w:rsidRPr="00560201">
              <w:t>Инициация (разработка бизнес-плана, поиск инвестора/субсидий)</w:t>
            </w:r>
          </w:p>
        </w:tc>
      </w:tr>
      <w:tr w:rsidR="001844C9" w14:paraId="166FD56C" w14:textId="77777777" w:rsidTr="00A754EB">
        <w:trPr>
          <w:trHeight w:val="992"/>
        </w:trPr>
        <w:tc>
          <w:tcPr>
            <w:tcW w:w="4169" w:type="dxa"/>
          </w:tcPr>
          <w:p w14:paraId="18CC111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Объемы</w:t>
            </w:r>
            <w:r>
              <w:rPr>
                <w:spacing w:val="-8"/>
              </w:rPr>
              <w:t xml:space="preserve"> </w:t>
            </w:r>
            <w:r>
              <w:t>потребления</w:t>
            </w:r>
            <w:r>
              <w:rPr>
                <w:spacing w:val="-7"/>
              </w:rPr>
              <w:t xml:space="preserve"> </w:t>
            </w:r>
            <w:r>
              <w:t>(внутри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субъекта</w:t>
            </w:r>
          </w:p>
          <w:p w14:paraId="67B7915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Российской Федерации либо за его пределами)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денежном</w:t>
            </w:r>
            <w:r>
              <w:rPr>
                <w:spacing w:val="-12"/>
              </w:rPr>
              <w:t xml:space="preserve"> </w:t>
            </w:r>
            <w:r>
              <w:t>эквиваленте</w:t>
            </w:r>
          </w:p>
        </w:tc>
        <w:tc>
          <w:tcPr>
            <w:tcW w:w="5177" w:type="dxa"/>
          </w:tcPr>
          <w:p w14:paraId="085094F9" w14:textId="2A8A9ED1" w:rsidR="001844C9" w:rsidRDefault="00560201" w:rsidP="0042744E">
            <w:pPr>
              <w:pStyle w:val="TableParagraph"/>
              <w:spacing w:line="276" w:lineRule="auto"/>
              <w:ind w:left="0"/>
            </w:pPr>
            <w:r w:rsidRPr="00560201">
              <w:t>До 70% – Амурская область (Благовещенск, Сковородино, Тында), 30% – экспорт в Китай (через МО «Хэйхэ») по сублимированной продукции.</w:t>
            </w:r>
          </w:p>
        </w:tc>
      </w:tr>
      <w:tr w:rsidR="001844C9" w14:paraId="717F203C" w14:textId="77777777">
        <w:trPr>
          <w:trHeight w:val="506"/>
        </w:trPr>
        <w:tc>
          <w:tcPr>
            <w:tcW w:w="4169" w:type="dxa"/>
          </w:tcPr>
          <w:p w14:paraId="5B5B563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9"/>
              </w:rPr>
              <w:t xml:space="preserve"> </w:t>
            </w:r>
            <w:r>
              <w:t>масштабирования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(или)</w:t>
            </w:r>
          </w:p>
          <w:p w14:paraId="5A076ED8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фрагментации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производства</w:t>
            </w:r>
          </w:p>
        </w:tc>
        <w:tc>
          <w:tcPr>
            <w:tcW w:w="5177" w:type="dxa"/>
          </w:tcPr>
          <w:p w14:paraId="6A343FC4" w14:textId="10BB4C9B" w:rsidR="001844C9" w:rsidRDefault="00560201" w:rsidP="00A754EB">
            <w:pPr>
              <w:pStyle w:val="TableParagraph"/>
              <w:spacing w:line="276" w:lineRule="auto"/>
              <w:ind w:left="0"/>
            </w:pPr>
            <w:r w:rsidRPr="00560201">
              <w:t xml:space="preserve">Масштабируемость: увеличение мощности линий без изменения площадей (замена оборудования). Возможна организация выносных пунктов приема в селах </w:t>
            </w:r>
            <w:r>
              <w:t>округа</w:t>
            </w:r>
            <w:r w:rsidRPr="00560201">
              <w:t>.</w:t>
            </w:r>
          </w:p>
        </w:tc>
      </w:tr>
      <w:tr w:rsidR="001844C9" w14:paraId="31CDCAFB" w14:textId="77777777" w:rsidTr="00C44EB0">
        <w:trPr>
          <w:trHeight w:val="939"/>
        </w:trPr>
        <w:tc>
          <w:tcPr>
            <w:tcW w:w="4169" w:type="dxa"/>
          </w:tcPr>
          <w:p w14:paraId="0CF1DA8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Описание</w:t>
            </w:r>
            <w:r>
              <w:rPr>
                <w:spacing w:val="-14"/>
              </w:rPr>
              <w:t xml:space="preserve"> </w:t>
            </w:r>
            <w:r>
              <w:t>характеристик,</w:t>
            </w:r>
            <w:r>
              <w:rPr>
                <w:spacing w:val="-14"/>
              </w:rPr>
              <w:t xml:space="preserve"> </w:t>
            </w:r>
            <w:r>
              <w:t>создаваемых или реконструируемых объектов</w:t>
            </w:r>
          </w:p>
        </w:tc>
        <w:tc>
          <w:tcPr>
            <w:tcW w:w="5177" w:type="dxa"/>
          </w:tcPr>
          <w:p w14:paraId="31E9C92A" w14:textId="450E7682" w:rsidR="00560201" w:rsidRDefault="00560201" w:rsidP="00560201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t>1) Производственный корпус 1 200 м² (крупоцех, сублимационная камера).</w:t>
            </w:r>
          </w:p>
          <w:p w14:paraId="70D72B38" w14:textId="2F108570" w:rsidR="00560201" w:rsidRDefault="00A10392" w:rsidP="00560201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t>2</w:t>
            </w:r>
            <w:r w:rsidR="00560201">
              <w:t>) Склад сухого хранения 500 м².</w:t>
            </w:r>
          </w:p>
          <w:p w14:paraId="09A1F0D1" w14:textId="3C708FD6" w:rsidR="00560201" w:rsidRDefault="00A10392" w:rsidP="00560201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t>3</w:t>
            </w:r>
            <w:r w:rsidR="00560201">
              <w:t>) Склад готовой продукции (морозильные камеры).</w:t>
            </w:r>
          </w:p>
          <w:p w14:paraId="6DF381F7" w14:textId="62F0DB51" w:rsidR="001844C9" w:rsidRDefault="00A10392" w:rsidP="00560201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>
              <w:lastRenderedPageBreak/>
              <w:t>4</w:t>
            </w:r>
            <w:r w:rsidR="00560201">
              <w:t>) Административно-бытовой корпус.</w:t>
            </w:r>
          </w:p>
        </w:tc>
      </w:tr>
    </w:tbl>
    <w:p w14:paraId="3EF0C88A" w14:textId="77777777" w:rsidR="001844C9" w:rsidRDefault="001844C9" w:rsidP="00A754EB">
      <w:pPr>
        <w:pStyle w:val="TableParagraph"/>
        <w:spacing w:line="276" w:lineRule="auto"/>
        <w:ind w:left="0"/>
        <w:sectPr w:rsidR="001844C9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5177"/>
      </w:tblGrid>
      <w:tr w:rsidR="001844C9" w14:paraId="4E37F98E" w14:textId="77777777">
        <w:trPr>
          <w:trHeight w:val="433"/>
        </w:trPr>
        <w:tc>
          <w:tcPr>
            <w:tcW w:w="9346" w:type="dxa"/>
            <w:gridSpan w:val="2"/>
          </w:tcPr>
          <w:p w14:paraId="43F5F800" w14:textId="77777777" w:rsidR="001844C9" w:rsidRDefault="00E35558" w:rsidP="00A754EB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Анализ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экономической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отрасли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проекта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маркетинг</w:t>
            </w:r>
          </w:p>
        </w:tc>
      </w:tr>
      <w:tr w:rsidR="001844C9" w14:paraId="1A8611B8" w14:textId="77777777" w:rsidTr="00C44EB0">
        <w:trPr>
          <w:trHeight w:val="1129"/>
        </w:trPr>
        <w:tc>
          <w:tcPr>
            <w:tcW w:w="4169" w:type="dxa"/>
          </w:tcPr>
          <w:p w14:paraId="4E1E31A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Краткое описание рынка сбыта планируемой</w:t>
            </w:r>
            <w:r>
              <w:rPr>
                <w:spacing w:val="-9"/>
              </w:rPr>
              <w:t xml:space="preserve"> </w:t>
            </w:r>
            <w:r>
              <w:t>к</w:t>
            </w:r>
            <w:r>
              <w:rPr>
                <w:spacing w:val="-9"/>
              </w:rPr>
              <w:t xml:space="preserve"> </w:t>
            </w:r>
            <w:r>
              <w:t>выпуску</w:t>
            </w:r>
            <w:r>
              <w:rPr>
                <w:spacing w:val="-11"/>
              </w:rPr>
              <w:t xml:space="preserve"> </w:t>
            </w:r>
            <w:r>
              <w:t>продукции/</w:t>
            </w:r>
            <w:r>
              <w:rPr>
                <w:spacing w:val="-9"/>
              </w:rPr>
              <w:t xml:space="preserve"> </w:t>
            </w:r>
            <w:r>
              <w:t>к оказанию услуги</w:t>
            </w:r>
          </w:p>
        </w:tc>
        <w:tc>
          <w:tcPr>
            <w:tcW w:w="5177" w:type="dxa"/>
          </w:tcPr>
          <w:p w14:paraId="2BB00394" w14:textId="0432BF08" w:rsidR="001844C9" w:rsidRDefault="00560201" w:rsidP="00A754EB">
            <w:pPr>
              <w:pStyle w:val="TableParagraph"/>
              <w:spacing w:line="276" w:lineRule="auto"/>
              <w:ind w:left="0"/>
            </w:pPr>
            <w:r w:rsidRPr="00560201">
              <w:t>Рынок сбыта – местные торговые сети, общепит (школы, больницы), мелкооптовые базы Благовещенска. Импортозамещение сублиматов из Китая.</w:t>
            </w:r>
          </w:p>
        </w:tc>
      </w:tr>
      <w:tr w:rsidR="001844C9" w14:paraId="6DA52A97" w14:textId="77777777">
        <w:trPr>
          <w:trHeight w:val="1267"/>
        </w:trPr>
        <w:tc>
          <w:tcPr>
            <w:tcW w:w="4169" w:type="dxa"/>
          </w:tcPr>
          <w:p w14:paraId="2462883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Объемы</w:t>
            </w:r>
            <w:r>
              <w:rPr>
                <w:spacing w:val="-14"/>
              </w:rPr>
              <w:t xml:space="preserve"> </w:t>
            </w:r>
            <w:r>
              <w:t>потребления</w:t>
            </w:r>
            <w:r>
              <w:rPr>
                <w:spacing w:val="-14"/>
              </w:rPr>
              <w:t xml:space="preserve"> </w:t>
            </w:r>
            <w:r>
              <w:t>аналогичной продукции/услуг</w:t>
            </w:r>
            <w:r>
              <w:rPr>
                <w:spacing w:val="-14"/>
              </w:rPr>
              <w:t xml:space="preserve"> </w:t>
            </w:r>
            <w:r>
              <w:t>(внутри</w:t>
            </w:r>
            <w:r>
              <w:rPr>
                <w:spacing w:val="-14"/>
              </w:rPr>
              <w:t xml:space="preserve"> </w:t>
            </w:r>
            <w:r>
              <w:t xml:space="preserve">субъекта Российской Федерации и за его </w:t>
            </w:r>
            <w:r>
              <w:rPr>
                <w:spacing w:val="-2"/>
              </w:rPr>
              <w:t>пределами)</w:t>
            </w:r>
          </w:p>
        </w:tc>
        <w:tc>
          <w:tcPr>
            <w:tcW w:w="5177" w:type="dxa"/>
          </w:tcPr>
          <w:p w14:paraId="72F2F4C5" w14:textId="2D78142D" w:rsidR="001844C9" w:rsidRDefault="00560201" w:rsidP="004B77A2">
            <w:pPr>
              <w:pStyle w:val="TableParagraph"/>
              <w:spacing w:line="276" w:lineRule="auto"/>
              <w:ind w:left="0"/>
            </w:pPr>
            <w:r w:rsidRPr="00560201">
              <w:t>В Амурской области – дефицит местных круп(завоз из других регионов). Потребление сублиматов – около 200 тонн/год (растет на 8–10% в год).</w:t>
            </w:r>
          </w:p>
        </w:tc>
      </w:tr>
      <w:tr w:rsidR="001844C9" w14:paraId="26DB1B92" w14:textId="77777777" w:rsidTr="00C44EB0">
        <w:trPr>
          <w:trHeight w:val="990"/>
        </w:trPr>
        <w:tc>
          <w:tcPr>
            <w:tcW w:w="4169" w:type="dxa"/>
          </w:tcPr>
          <w:p w14:paraId="745FDAF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Потенциальные потребители планируемой</w:t>
            </w:r>
            <w:r>
              <w:rPr>
                <w:spacing w:val="-12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продукции/к оказанию услуг</w:t>
            </w:r>
          </w:p>
        </w:tc>
        <w:tc>
          <w:tcPr>
            <w:tcW w:w="5177" w:type="dxa"/>
          </w:tcPr>
          <w:p w14:paraId="2E0F9530" w14:textId="6BB7D6D1" w:rsidR="001844C9" w:rsidRDefault="00560201" w:rsidP="004B77A2">
            <w:pPr>
              <w:pStyle w:val="TableParagraph"/>
              <w:tabs>
                <w:tab w:val="left" w:pos="232"/>
              </w:tabs>
              <w:spacing w:line="276" w:lineRule="auto"/>
              <w:ind w:left="0"/>
            </w:pPr>
            <w:r w:rsidRPr="00560201">
              <w:t>ООО «Амур-Продукт», сети «Самбери», «Светофор», муниципальные учреждения (образование, здравоохранение), туристические базы (Зейский заповедник).</w:t>
            </w:r>
          </w:p>
        </w:tc>
      </w:tr>
      <w:tr w:rsidR="001844C9" w14:paraId="58F5CE99" w14:textId="77777777">
        <w:trPr>
          <w:trHeight w:val="1012"/>
        </w:trPr>
        <w:tc>
          <w:tcPr>
            <w:tcW w:w="4169" w:type="dxa"/>
          </w:tcPr>
          <w:p w14:paraId="3EBD6E4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Объемы производства аналогичной продукции/оказания услуг внутри субъекта</w:t>
            </w:r>
            <w:r>
              <w:rPr>
                <w:spacing w:val="-10"/>
              </w:rPr>
              <w:t xml:space="preserve"> </w:t>
            </w:r>
            <w:r>
              <w:t>Российской</w:t>
            </w:r>
            <w:r>
              <w:rPr>
                <w:spacing w:val="-10"/>
              </w:rPr>
              <w:t xml:space="preserve"> </w:t>
            </w:r>
            <w:r>
              <w:t>Федерации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на</w:t>
            </w:r>
          </w:p>
          <w:p w14:paraId="043D7E02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всей</w:t>
            </w:r>
            <w:r>
              <w:rPr>
                <w:spacing w:val="-8"/>
              </w:rPr>
              <w:t xml:space="preserve"> </w:t>
            </w:r>
            <w:r>
              <w:t>территории</w:t>
            </w:r>
            <w:r>
              <w:rPr>
                <w:spacing w:val="-8"/>
              </w:rPr>
              <w:t xml:space="preserve"> </w:t>
            </w:r>
            <w:r>
              <w:t>Российской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5177" w:type="dxa"/>
          </w:tcPr>
          <w:p w14:paraId="16586A61" w14:textId="5A64746A" w:rsidR="004B77A2" w:rsidRDefault="00560201" w:rsidP="00A754EB">
            <w:pPr>
              <w:pStyle w:val="TableParagraph"/>
              <w:spacing w:line="276" w:lineRule="auto"/>
              <w:ind w:left="0"/>
            </w:pPr>
            <w:r w:rsidRPr="00560201">
              <w:t>В Амурской области круп</w:t>
            </w:r>
            <w:r>
              <w:t>я</w:t>
            </w:r>
            <w:r w:rsidRPr="00560201">
              <w:t>ных производств – 2 (малой мощности). Сублимация ягод/грибов отсутствует. В РФ – конкурентная среда, но ДФО – дефицитная зона.</w:t>
            </w:r>
          </w:p>
        </w:tc>
      </w:tr>
      <w:tr w:rsidR="00F81265" w14:paraId="7842FD53" w14:textId="77777777">
        <w:trPr>
          <w:trHeight w:val="1264"/>
        </w:trPr>
        <w:tc>
          <w:tcPr>
            <w:tcW w:w="4169" w:type="dxa"/>
          </w:tcPr>
          <w:p w14:paraId="6903A8BC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Возможность выстраивания цепочек кооперации с действующими и создаваемыми</w:t>
            </w:r>
            <w:r>
              <w:rPr>
                <w:spacing w:val="-14"/>
              </w:rPr>
              <w:t xml:space="preserve"> </w:t>
            </w:r>
            <w:r>
              <w:t>производствами</w:t>
            </w:r>
            <w:r>
              <w:rPr>
                <w:spacing w:val="-14"/>
              </w:rPr>
              <w:t xml:space="preserve"> </w:t>
            </w:r>
            <w:r>
              <w:t>внутри</w:t>
            </w:r>
          </w:p>
          <w:p w14:paraId="4C6D1661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субъекта</w:t>
            </w:r>
            <w:r>
              <w:rPr>
                <w:spacing w:val="-9"/>
              </w:rPr>
              <w:t xml:space="preserve"> </w:t>
            </w:r>
            <w:r>
              <w:t>Российской</w:t>
            </w:r>
            <w:r>
              <w:rPr>
                <w:spacing w:val="-9"/>
              </w:rPr>
              <w:t xml:space="preserve"> </w:t>
            </w:r>
            <w:r>
              <w:t>Федерации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 xml:space="preserve">его </w:t>
            </w:r>
            <w:r>
              <w:rPr>
                <w:spacing w:val="-2"/>
              </w:rPr>
              <w:t>пределами</w:t>
            </w:r>
          </w:p>
        </w:tc>
        <w:tc>
          <w:tcPr>
            <w:tcW w:w="5177" w:type="dxa"/>
          </w:tcPr>
          <w:p w14:paraId="1000582A" w14:textId="3CB4FC5C" w:rsidR="00F81265" w:rsidRDefault="00560201" w:rsidP="00F81265">
            <w:pPr>
              <w:pStyle w:val="TableParagraph"/>
              <w:spacing w:line="276" w:lineRule="auto"/>
              <w:ind w:left="0"/>
            </w:pPr>
            <w:r w:rsidRPr="00560201">
              <w:t>С КФХ и ЛПХ Магдагачинского, Зейского, Сковородинского районов (поставка зерна, дикоросов). Кооперация с логистическими центрами РЖД для перевозок.</w:t>
            </w:r>
          </w:p>
        </w:tc>
      </w:tr>
      <w:tr w:rsidR="00F81265" w14:paraId="399C3E70" w14:textId="77777777">
        <w:trPr>
          <w:trHeight w:val="757"/>
        </w:trPr>
        <w:tc>
          <w:tcPr>
            <w:tcW w:w="4169" w:type="dxa"/>
          </w:tcPr>
          <w:p w14:paraId="3CFD5097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Оценка экспортного потенциала планируемой</w:t>
            </w:r>
            <w:r>
              <w:rPr>
                <w:spacing w:val="-12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выпуску</w:t>
            </w:r>
            <w:r>
              <w:rPr>
                <w:spacing w:val="-14"/>
              </w:rPr>
              <w:t xml:space="preserve"> </w:t>
            </w:r>
            <w:r>
              <w:t>продукции/к</w:t>
            </w:r>
          </w:p>
          <w:p w14:paraId="5D097903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оказанию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услуги</w:t>
            </w:r>
          </w:p>
        </w:tc>
        <w:tc>
          <w:tcPr>
            <w:tcW w:w="5177" w:type="dxa"/>
          </w:tcPr>
          <w:p w14:paraId="4F743EDB" w14:textId="10BF1C80" w:rsidR="00F81265" w:rsidRDefault="00560201" w:rsidP="00560201">
            <w:pPr>
              <w:pStyle w:val="TableParagraph"/>
              <w:spacing w:line="276" w:lineRule="auto"/>
              <w:ind w:left="0"/>
            </w:pPr>
            <w:r w:rsidRPr="00560201">
              <w:t>Высокий – сублимированные ягоды и грибы востребованы в Китае (Хэйхэ, Харбин), возможна поставка до 30% объема через приграничную торговлю.</w:t>
            </w:r>
          </w:p>
        </w:tc>
      </w:tr>
      <w:tr w:rsidR="00F81265" w14:paraId="4E4F5615" w14:textId="77777777">
        <w:trPr>
          <w:trHeight w:val="1264"/>
        </w:trPr>
        <w:tc>
          <w:tcPr>
            <w:tcW w:w="4169" w:type="dxa"/>
          </w:tcPr>
          <w:p w14:paraId="3A141139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Конкурентные</w:t>
            </w:r>
            <w:r>
              <w:rPr>
                <w:spacing w:val="-14"/>
              </w:rPr>
              <w:t xml:space="preserve"> </w:t>
            </w:r>
            <w:r>
              <w:t>преимущества</w:t>
            </w:r>
            <w:r>
              <w:rPr>
                <w:spacing w:val="-14"/>
              </w:rPr>
              <w:t xml:space="preserve"> </w:t>
            </w:r>
            <w:r>
              <w:t>субъекта Российской Федерации территории</w:t>
            </w:r>
          </w:p>
          <w:p w14:paraId="2EE59CF0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локализации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проекта</w:t>
            </w:r>
          </w:p>
        </w:tc>
        <w:tc>
          <w:tcPr>
            <w:tcW w:w="5177" w:type="dxa"/>
          </w:tcPr>
          <w:p w14:paraId="16121228" w14:textId="64B29ECD" w:rsidR="00F81265" w:rsidRDefault="00560201" w:rsidP="00F81265">
            <w:pPr>
              <w:pStyle w:val="TableParagraph"/>
              <w:spacing w:line="276" w:lineRule="auto"/>
              <w:ind w:left="0"/>
            </w:pPr>
            <w:r w:rsidRPr="00560201">
              <w:t>Близость к ж/д магистрали Транссиб, федеральной трассе «Амур», наличие лесных и сельскохозяйственных угодий в радиусе 100 км, низкая конкуренция.</w:t>
            </w:r>
          </w:p>
        </w:tc>
      </w:tr>
      <w:tr w:rsidR="00F81265" w14:paraId="088E1666" w14:textId="77777777">
        <w:trPr>
          <w:trHeight w:val="254"/>
        </w:trPr>
        <w:tc>
          <w:tcPr>
            <w:tcW w:w="9346" w:type="dxa"/>
            <w:gridSpan w:val="2"/>
          </w:tcPr>
          <w:p w14:paraId="54A63D64" w14:textId="77777777" w:rsidR="00F81265" w:rsidRDefault="00F81265" w:rsidP="00F81265">
            <w:pPr>
              <w:pStyle w:val="TableParagraph"/>
              <w:spacing w:line="276" w:lineRule="auto"/>
              <w:ind w:left="0"/>
              <w:rPr>
                <w:b/>
              </w:rPr>
            </w:pPr>
            <w:r>
              <w:rPr>
                <w:b/>
              </w:rPr>
              <w:t>Анализ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сырьевого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обеспечения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проекта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(опционально)</w:t>
            </w:r>
          </w:p>
        </w:tc>
      </w:tr>
      <w:tr w:rsidR="00F81265" w14:paraId="0A15CBCC" w14:textId="77777777" w:rsidTr="00A10392">
        <w:trPr>
          <w:trHeight w:val="2963"/>
        </w:trPr>
        <w:tc>
          <w:tcPr>
            <w:tcW w:w="4169" w:type="dxa"/>
          </w:tcPr>
          <w:p w14:paraId="4DFDFE34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Уровень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качество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сырьевого</w:t>
            </w:r>
          </w:p>
          <w:p w14:paraId="240DDEBE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обеспечения</w:t>
            </w:r>
            <w:r>
              <w:rPr>
                <w:spacing w:val="-12"/>
              </w:rPr>
              <w:t xml:space="preserve"> </w:t>
            </w:r>
            <w:r>
              <w:t>инвестиционного</w:t>
            </w:r>
            <w:r>
              <w:rPr>
                <w:spacing w:val="-11"/>
              </w:rPr>
              <w:t xml:space="preserve"> </w:t>
            </w:r>
            <w:r>
              <w:t>проекта,</w:t>
            </w:r>
            <w:r>
              <w:rPr>
                <w:spacing w:val="-11"/>
              </w:rPr>
              <w:t xml:space="preserve"> </w:t>
            </w:r>
            <w:r>
              <w:t>в том числе за счет:</w:t>
            </w:r>
          </w:p>
          <w:p w14:paraId="4326EE4C" w14:textId="77777777" w:rsidR="00F81265" w:rsidRDefault="00F81265" w:rsidP="00F81265">
            <w:pPr>
              <w:pStyle w:val="TableParagraph"/>
              <w:spacing w:line="276" w:lineRule="auto"/>
              <w:ind w:left="0"/>
            </w:pPr>
            <w:r>
              <w:t>-существующих</w:t>
            </w:r>
            <w:r>
              <w:rPr>
                <w:spacing w:val="-13"/>
              </w:rPr>
              <w:t xml:space="preserve"> </w:t>
            </w:r>
            <w:r>
              <w:t>мощностей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субъекте Российской Федерации;</w:t>
            </w:r>
          </w:p>
          <w:p w14:paraId="4790BA31" w14:textId="77777777" w:rsidR="00F81265" w:rsidRDefault="00F81265" w:rsidP="00F81265">
            <w:pPr>
              <w:pStyle w:val="TableParagraph"/>
              <w:spacing w:line="276" w:lineRule="auto"/>
              <w:ind w:left="0"/>
              <w:jc w:val="both"/>
            </w:pPr>
            <w:r>
              <w:t>-внутреннего</w:t>
            </w:r>
            <w:r>
              <w:rPr>
                <w:spacing w:val="-9"/>
              </w:rPr>
              <w:t xml:space="preserve"> </w:t>
            </w:r>
            <w:r>
              <w:t>рынка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Российской</w:t>
            </w:r>
          </w:p>
          <w:p w14:paraId="1643C8D0" w14:textId="77777777" w:rsidR="00F81265" w:rsidRDefault="00F81265" w:rsidP="00F81265">
            <w:pPr>
              <w:pStyle w:val="TableParagraph"/>
              <w:spacing w:line="276" w:lineRule="auto"/>
              <w:ind w:left="0"/>
              <w:jc w:val="both"/>
            </w:pPr>
            <w:r>
              <w:t>Федерации</w:t>
            </w:r>
            <w:r>
              <w:rPr>
                <w:spacing w:val="-11"/>
              </w:rPr>
              <w:t xml:space="preserve"> </w:t>
            </w:r>
            <w:r>
              <w:t>(с</w:t>
            </w:r>
            <w:r>
              <w:rPr>
                <w:spacing w:val="-11"/>
              </w:rPr>
              <w:t xml:space="preserve"> </w:t>
            </w:r>
            <w:r>
              <w:t>учетом</w:t>
            </w:r>
            <w:r>
              <w:rPr>
                <w:spacing w:val="-12"/>
              </w:rPr>
              <w:t xml:space="preserve"> </w:t>
            </w:r>
            <w:r>
              <w:t xml:space="preserve">логистических возможностей субъекта Российской </w:t>
            </w:r>
            <w:r>
              <w:rPr>
                <w:spacing w:val="-2"/>
              </w:rPr>
              <w:t>Федерации);</w:t>
            </w:r>
          </w:p>
          <w:p w14:paraId="417B9354" w14:textId="77777777" w:rsidR="00F81265" w:rsidRDefault="00F81265" w:rsidP="00F81265">
            <w:pPr>
              <w:pStyle w:val="TableParagraph"/>
              <w:spacing w:line="276" w:lineRule="auto"/>
              <w:ind w:left="0"/>
              <w:jc w:val="both"/>
            </w:pPr>
            <w:r>
              <w:t>-импорта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t>иностранных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государств</w:t>
            </w:r>
          </w:p>
        </w:tc>
        <w:tc>
          <w:tcPr>
            <w:tcW w:w="5177" w:type="dxa"/>
          </w:tcPr>
          <w:p w14:paraId="42F149AC" w14:textId="7587107E" w:rsidR="00627FF1" w:rsidRDefault="00560201" w:rsidP="00D46D90">
            <w:pPr>
              <w:pStyle w:val="TableParagraph"/>
              <w:spacing w:line="276" w:lineRule="auto"/>
              <w:ind w:left="0"/>
            </w:pPr>
            <w:r w:rsidRPr="00560201">
              <w:t xml:space="preserve">КФХ Магдагачинского </w:t>
            </w:r>
            <w:r>
              <w:t>округ</w:t>
            </w:r>
            <w:r w:rsidRPr="00560201">
              <w:t xml:space="preserve">а – </w:t>
            </w:r>
            <w:r w:rsidR="00A10392">
              <w:t>2</w:t>
            </w:r>
            <w:r w:rsidRPr="00560201">
              <w:t xml:space="preserve"> хоз. товаропроизводителей (зерно), сбор дикоросов – до </w:t>
            </w:r>
            <w:r w:rsidR="00A10392">
              <w:t>3</w:t>
            </w:r>
            <w:r w:rsidRPr="00560201">
              <w:t>0 тонн/сезон.</w:t>
            </w:r>
          </w:p>
          <w:p w14:paraId="1A75ECC7" w14:textId="77777777" w:rsidR="00560201" w:rsidRDefault="00560201" w:rsidP="00D46D90">
            <w:pPr>
              <w:pStyle w:val="TableParagraph"/>
              <w:spacing w:line="276" w:lineRule="auto"/>
              <w:ind w:left="0"/>
            </w:pPr>
            <w:r>
              <w:t xml:space="preserve">- </w:t>
            </w:r>
            <w:r w:rsidRPr="00560201">
              <w:t>Возможен завоз зерна из Омской, Новосибирской областей, но с учетом логистики – целесообразно местное сырье.</w:t>
            </w:r>
          </w:p>
          <w:p w14:paraId="3CCFC719" w14:textId="5990AED4" w:rsidR="00560201" w:rsidRDefault="00560201" w:rsidP="00D46D90">
            <w:pPr>
              <w:pStyle w:val="TableParagraph"/>
              <w:spacing w:line="276" w:lineRule="auto"/>
              <w:ind w:left="0"/>
            </w:pPr>
            <w:r>
              <w:t xml:space="preserve">- </w:t>
            </w:r>
            <w:r w:rsidRPr="00560201">
              <w:t xml:space="preserve">Не требуется (импортозамещение). </w:t>
            </w:r>
          </w:p>
        </w:tc>
      </w:tr>
      <w:tr w:rsidR="00F81265" w14:paraId="5ECC8C60" w14:textId="77777777">
        <w:trPr>
          <w:trHeight w:val="254"/>
        </w:trPr>
        <w:tc>
          <w:tcPr>
            <w:tcW w:w="9346" w:type="dxa"/>
            <w:gridSpan w:val="2"/>
          </w:tcPr>
          <w:p w14:paraId="0138100E" w14:textId="77777777" w:rsidR="00F81265" w:rsidRDefault="00F81265" w:rsidP="00F81265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Локализация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проекта</w:t>
            </w:r>
          </w:p>
        </w:tc>
      </w:tr>
    </w:tbl>
    <w:p w14:paraId="68322DEB" w14:textId="77777777" w:rsidR="001844C9" w:rsidRDefault="001844C9" w:rsidP="00A754EB">
      <w:pPr>
        <w:pStyle w:val="TableParagraph"/>
        <w:spacing w:line="276" w:lineRule="auto"/>
        <w:ind w:left="0"/>
        <w:jc w:val="center"/>
        <w:rPr>
          <w:b/>
        </w:rPr>
        <w:sectPr w:rsidR="001844C9">
          <w:type w:val="continuous"/>
          <w:pgSz w:w="11910" w:h="16840"/>
          <w:pgMar w:top="1100" w:right="708" w:bottom="844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9"/>
        <w:gridCol w:w="2237"/>
        <w:gridCol w:w="2940"/>
      </w:tblGrid>
      <w:tr w:rsidR="001844C9" w14:paraId="02BDA1D5" w14:textId="77777777">
        <w:trPr>
          <w:trHeight w:val="707"/>
        </w:trPr>
        <w:tc>
          <w:tcPr>
            <w:tcW w:w="4169" w:type="dxa"/>
          </w:tcPr>
          <w:p w14:paraId="68187D04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Кадастровый</w:t>
            </w:r>
            <w:r>
              <w:rPr>
                <w:spacing w:val="-12"/>
              </w:rPr>
              <w:t xml:space="preserve"> </w:t>
            </w:r>
            <w:r>
              <w:t>номер</w:t>
            </w:r>
            <w:r>
              <w:rPr>
                <w:spacing w:val="-11"/>
              </w:rPr>
              <w:t xml:space="preserve"> </w:t>
            </w:r>
            <w:r>
              <w:t>и/или</w:t>
            </w:r>
            <w:r>
              <w:rPr>
                <w:spacing w:val="-14"/>
              </w:rPr>
              <w:t xml:space="preserve"> </w:t>
            </w:r>
            <w:r>
              <w:t>координаты земельного участка</w:t>
            </w:r>
          </w:p>
        </w:tc>
        <w:tc>
          <w:tcPr>
            <w:tcW w:w="5177" w:type="dxa"/>
            <w:gridSpan w:val="2"/>
          </w:tcPr>
          <w:p w14:paraId="0BDA22C9" w14:textId="77777777" w:rsidR="000E55D6" w:rsidRDefault="000E55D6" w:rsidP="00A754EB">
            <w:pPr>
              <w:pStyle w:val="TableParagraph"/>
              <w:spacing w:line="276" w:lineRule="auto"/>
              <w:ind w:left="0"/>
            </w:pPr>
            <w:r>
              <w:t>28:16:015257:ЗУ1 (811332.64-3173802.51</w:t>
            </w:r>
          </w:p>
          <w:p w14:paraId="6B2E2326" w14:textId="62DF43CD" w:rsidR="000E55D6" w:rsidRDefault="000E55D6" w:rsidP="00A754EB">
            <w:pPr>
              <w:pStyle w:val="TableParagraph"/>
              <w:spacing w:line="276" w:lineRule="auto"/>
              <w:ind w:left="0"/>
            </w:pPr>
            <w:r>
              <w:t xml:space="preserve">                                811374.74-3173737.79</w:t>
            </w:r>
          </w:p>
          <w:p w14:paraId="3E1EFEB5" w14:textId="77777777" w:rsidR="000E55D6" w:rsidRDefault="000E55D6" w:rsidP="00A754EB">
            <w:pPr>
              <w:pStyle w:val="TableParagraph"/>
              <w:spacing w:line="276" w:lineRule="auto"/>
              <w:ind w:left="0"/>
            </w:pPr>
            <w:r>
              <w:t xml:space="preserve">                                811407.30-3173758.96</w:t>
            </w:r>
          </w:p>
          <w:p w14:paraId="0E80EAD5" w14:textId="561EFDF0" w:rsidR="000E55D6" w:rsidRDefault="000E55D6" w:rsidP="00A754EB">
            <w:pPr>
              <w:pStyle w:val="TableParagraph"/>
              <w:spacing w:line="276" w:lineRule="auto"/>
              <w:ind w:left="0"/>
            </w:pPr>
            <w:r>
              <w:t xml:space="preserve">                                811365.21-3173823.69) </w:t>
            </w:r>
          </w:p>
        </w:tc>
      </w:tr>
      <w:tr w:rsidR="001844C9" w14:paraId="0CEDA185" w14:textId="77777777">
        <w:trPr>
          <w:trHeight w:val="705"/>
        </w:trPr>
        <w:tc>
          <w:tcPr>
            <w:tcW w:w="4169" w:type="dxa"/>
          </w:tcPr>
          <w:p w14:paraId="3FF6218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lastRenderedPageBreak/>
              <w:t>Форма</w:t>
            </w:r>
            <w:r>
              <w:rPr>
                <w:spacing w:val="-12"/>
              </w:rPr>
              <w:t xml:space="preserve"> </w:t>
            </w:r>
            <w:r>
              <w:t>собственности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 xml:space="preserve">земельном </w:t>
            </w:r>
            <w:r>
              <w:rPr>
                <w:spacing w:val="-2"/>
              </w:rPr>
              <w:t>участке</w:t>
            </w:r>
          </w:p>
        </w:tc>
        <w:tc>
          <w:tcPr>
            <w:tcW w:w="5177" w:type="dxa"/>
            <w:gridSpan w:val="2"/>
          </w:tcPr>
          <w:p w14:paraId="6071E867" w14:textId="4026B483" w:rsidR="001844C9" w:rsidRDefault="000E55D6" w:rsidP="00A754EB">
            <w:pPr>
              <w:pStyle w:val="TableParagraph"/>
              <w:spacing w:line="276" w:lineRule="auto"/>
              <w:ind w:left="0"/>
            </w:pPr>
            <w:r>
              <w:t>Неразграниченые земли</w:t>
            </w:r>
          </w:p>
        </w:tc>
      </w:tr>
      <w:tr w:rsidR="001844C9" w14:paraId="4D629DE4" w14:textId="77777777">
        <w:trPr>
          <w:trHeight w:val="707"/>
        </w:trPr>
        <w:tc>
          <w:tcPr>
            <w:tcW w:w="4169" w:type="dxa"/>
          </w:tcPr>
          <w:p w14:paraId="135A269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Предполагаемый</w:t>
            </w:r>
            <w:r>
              <w:rPr>
                <w:spacing w:val="-9"/>
              </w:rPr>
              <w:t xml:space="preserve"> </w:t>
            </w:r>
            <w:r>
              <w:t>тип</w:t>
            </w:r>
            <w:r>
              <w:rPr>
                <w:spacing w:val="-9"/>
              </w:rPr>
              <w:t xml:space="preserve"> </w:t>
            </w:r>
            <w:r>
              <w:t>сделки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 xml:space="preserve">земельным </w:t>
            </w:r>
            <w:r>
              <w:rPr>
                <w:spacing w:val="-2"/>
              </w:rPr>
              <w:t>участком</w:t>
            </w:r>
          </w:p>
        </w:tc>
        <w:tc>
          <w:tcPr>
            <w:tcW w:w="5177" w:type="dxa"/>
            <w:gridSpan w:val="2"/>
          </w:tcPr>
          <w:p w14:paraId="048715F9" w14:textId="27E7E0EE" w:rsidR="001844C9" w:rsidRDefault="00560201" w:rsidP="00A754EB">
            <w:pPr>
              <w:pStyle w:val="TableParagraph"/>
              <w:spacing w:line="276" w:lineRule="auto"/>
              <w:ind w:left="0"/>
            </w:pPr>
            <w:r w:rsidRPr="00560201">
              <w:t>Долгосрочная аренда или инвестиционная аренда без торгов (под АПК)</w:t>
            </w:r>
          </w:p>
        </w:tc>
      </w:tr>
      <w:tr w:rsidR="001844C9" w14:paraId="58ECB935" w14:textId="77777777">
        <w:trPr>
          <w:trHeight w:val="251"/>
        </w:trPr>
        <w:tc>
          <w:tcPr>
            <w:tcW w:w="4169" w:type="dxa"/>
          </w:tcPr>
          <w:p w14:paraId="5B5002A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Площадь</w:t>
            </w:r>
            <w:r>
              <w:rPr>
                <w:spacing w:val="-9"/>
              </w:rPr>
              <w:t xml:space="preserve"> </w:t>
            </w:r>
            <w:r>
              <w:t>земельного</w:t>
            </w:r>
            <w:r>
              <w:rPr>
                <w:spacing w:val="-6"/>
              </w:rPr>
              <w:t xml:space="preserve"> </w:t>
            </w:r>
            <w:r>
              <w:t>участка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(кв.м.)</w:t>
            </w:r>
          </w:p>
        </w:tc>
        <w:tc>
          <w:tcPr>
            <w:tcW w:w="5177" w:type="dxa"/>
            <w:gridSpan w:val="2"/>
          </w:tcPr>
          <w:p w14:paraId="27829DCE" w14:textId="25B9796D" w:rsidR="001844C9" w:rsidRDefault="00560201" w:rsidP="00A754EB">
            <w:pPr>
              <w:pStyle w:val="TableParagraph"/>
              <w:spacing w:line="276" w:lineRule="auto"/>
              <w:ind w:left="0"/>
            </w:pPr>
            <w:r w:rsidRPr="00560201">
              <w:t>30 000 м²</w:t>
            </w:r>
          </w:p>
        </w:tc>
      </w:tr>
      <w:tr w:rsidR="001844C9" w14:paraId="5303C511" w14:textId="77777777">
        <w:trPr>
          <w:trHeight w:val="253"/>
        </w:trPr>
        <w:tc>
          <w:tcPr>
            <w:tcW w:w="4169" w:type="dxa"/>
          </w:tcPr>
          <w:p w14:paraId="0C8A0A23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Категория</w:t>
            </w:r>
            <w:r>
              <w:rPr>
                <w:spacing w:val="-10"/>
              </w:rPr>
              <w:t xml:space="preserve"> </w:t>
            </w:r>
            <w:r>
              <w:t>земельного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участка</w:t>
            </w:r>
          </w:p>
        </w:tc>
        <w:tc>
          <w:tcPr>
            <w:tcW w:w="5177" w:type="dxa"/>
            <w:gridSpan w:val="2"/>
          </w:tcPr>
          <w:p w14:paraId="26B39910" w14:textId="3D9DB0CA" w:rsidR="001844C9" w:rsidRDefault="00560201" w:rsidP="00A754EB">
            <w:pPr>
              <w:pStyle w:val="TableParagraph"/>
              <w:spacing w:line="276" w:lineRule="auto"/>
              <w:ind w:left="0"/>
            </w:pPr>
            <w:r w:rsidRPr="00560201">
              <w:t>Земли населенных пунктов</w:t>
            </w:r>
          </w:p>
        </w:tc>
      </w:tr>
      <w:tr w:rsidR="001844C9" w14:paraId="5F06B0AF" w14:textId="77777777">
        <w:trPr>
          <w:trHeight w:val="705"/>
        </w:trPr>
        <w:tc>
          <w:tcPr>
            <w:tcW w:w="4169" w:type="dxa"/>
          </w:tcPr>
          <w:p w14:paraId="52ABF73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Вид</w:t>
            </w:r>
            <w:r>
              <w:rPr>
                <w:spacing w:val="-14"/>
              </w:rPr>
              <w:t xml:space="preserve"> </w:t>
            </w:r>
            <w:r>
              <w:t>разрешенного</w:t>
            </w:r>
            <w:r>
              <w:rPr>
                <w:spacing w:val="-14"/>
              </w:rPr>
              <w:t xml:space="preserve"> </w:t>
            </w:r>
            <w:r>
              <w:t>использования земельного участка</w:t>
            </w:r>
          </w:p>
        </w:tc>
        <w:tc>
          <w:tcPr>
            <w:tcW w:w="5177" w:type="dxa"/>
            <w:gridSpan w:val="2"/>
          </w:tcPr>
          <w:p w14:paraId="2A38C5BD" w14:textId="11122A50" w:rsidR="001844C9" w:rsidRDefault="00560201" w:rsidP="00A754EB">
            <w:pPr>
              <w:pStyle w:val="TableParagraph"/>
              <w:spacing w:line="276" w:lineRule="auto"/>
              <w:ind w:left="0"/>
            </w:pPr>
            <w:r w:rsidRPr="00560201">
              <w:t>Для объектов переработки с/х продукции</w:t>
            </w:r>
          </w:p>
        </w:tc>
      </w:tr>
      <w:tr w:rsidR="001844C9" w14:paraId="71E15C6D" w14:textId="77777777">
        <w:trPr>
          <w:trHeight w:val="433"/>
        </w:trPr>
        <w:tc>
          <w:tcPr>
            <w:tcW w:w="4169" w:type="dxa"/>
          </w:tcPr>
          <w:p w14:paraId="1EB51F4A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Наличие</w:t>
            </w:r>
            <w:r>
              <w:rPr>
                <w:spacing w:val="-12"/>
              </w:rPr>
              <w:t xml:space="preserve"> </w:t>
            </w:r>
            <w:r>
              <w:t>преференциального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режима</w:t>
            </w:r>
          </w:p>
        </w:tc>
        <w:tc>
          <w:tcPr>
            <w:tcW w:w="5177" w:type="dxa"/>
            <w:gridSpan w:val="2"/>
          </w:tcPr>
          <w:p w14:paraId="257E1B13" w14:textId="41A772AB" w:rsidR="001844C9" w:rsidRDefault="00A10392" w:rsidP="00A754EB">
            <w:pPr>
              <w:pStyle w:val="TableParagraph"/>
              <w:spacing w:line="276" w:lineRule="auto"/>
              <w:ind w:left="0"/>
            </w:pPr>
            <w:r>
              <w:t>Не указано</w:t>
            </w:r>
          </w:p>
        </w:tc>
      </w:tr>
      <w:tr w:rsidR="001844C9" w14:paraId="2A172F69" w14:textId="77777777" w:rsidTr="00A10392">
        <w:trPr>
          <w:trHeight w:val="432"/>
        </w:trPr>
        <w:tc>
          <w:tcPr>
            <w:tcW w:w="4169" w:type="dxa"/>
            <w:shd w:val="clear" w:color="auto" w:fill="auto"/>
          </w:tcPr>
          <w:p w14:paraId="6DA3A819" w14:textId="77777777" w:rsidR="001844C9" w:rsidRPr="00A10392" w:rsidRDefault="00E35558" w:rsidP="00A754EB">
            <w:pPr>
              <w:pStyle w:val="TableParagraph"/>
              <w:spacing w:line="276" w:lineRule="auto"/>
              <w:ind w:left="0"/>
            </w:pPr>
            <w:r w:rsidRPr="00A10392">
              <w:t>Льготы</w:t>
            </w:r>
            <w:r w:rsidRPr="00A10392">
              <w:rPr>
                <w:spacing w:val="-5"/>
              </w:rPr>
              <w:t xml:space="preserve"> </w:t>
            </w:r>
            <w:r w:rsidRPr="00A10392">
              <w:t>в</w:t>
            </w:r>
            <w:r w:rsidRPr="00A10392">
              <w:rPr>
                <w:spacing w:val="-4"/>
              </w:rPr>
              <w:t xml:space="preserve"> </w:t>
            </w:r>
            <w:r w:rsidRPr="00A10392">
              <w:t>отношении</w:t>
            </w:r>
            <w:r w:rsidRPr="00A10392">
              <w:rPr>
                <w:spacing w:val="-4"/>
              </w:rPr>
              <w:t xml:space="preserve"> </w:t>
            </w:r>
            <w:r w:rsidRPr="00A10392">
              <w:t>земельного</w:t>
            </w:r>
            <w:r w:rsidRPr="00A10392">
              <w:rPr>
                <w:spacing w:val="-4"/>
              </w:rPr>
              <w:t xml:space="preserve"> </w:t>
            </w:r>
            <w:r w:rsidRPr="00A10392">
              <w:rPr>
                <w:spacing w:val="-2"/>
              </w:rPr>
              <w:t>участка</w:t>
            </w:r>
          </w:p>
        </w:tc>
        <w:tc>
          <w:tcPr>
            <w:tcW w:w="5177" w:type="dxa"/>
            <w:gridSpan w:val="2"/>
            <w:shd w:val="clear" w:color="auto" w:fill="auto"/>
          </w:tcPr>
          <w:p w14:paraId="3A74B381" w14:textId="44C18C9C" w:rsidR="001844C9" w:rsidRPr="00A10392" w:rsidRDefault="00560201" w:rsidP="00A754EB">
            <w:pPr>
              <w:pStyle w:val="TableParagraph"/>
              <w:spacing w:line="276" w:lineRule="auto"/>
              <w:ind w:left="0"/>
            </w:pPr>
            <w:r w:rsidRPr="00A10392">
              <w:t>Пониженная ставка аренды – при согласовании с Минэкономразвития области</w:t>
            </w:r>
          </w:p>
        </w:tc>
      </w:tr>
      <w:tr w:rsidR="00627FF1" w14:paraId="21FB0A8B" w14:textId="77777777" w:rsidTr="00171DAB">
        <w:trPr>
          <w:trHeight w:val="505"/>
        </w:trPr>
        <w:tc>
          <w:tcPr>
            <w:tcW w:w="4169" w:type="dxa"/>
            <w:vMerge w:val="restart"/>
          </w:tcPr>
          <w:p w14:paraId="5F3F210C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</w:tcPr>
          <w:p w14:paraId="13E3B748" w14:textId="2C51EC39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</w:tr>
      <w:tr w:rsidR="00627FF1" w14:paraId="179BE7A8" w14:textId="77777777" w:rsidTr="00171DAB">
        <w:trPr>
          <w:trHeight w:val="505"/>
        </w:trPr>
        <w:tc>
          <w:tcPr>
            <w:tcW w:w="4169" w:type="dxa"/>
            <w:vMerge/>
          </w:tcPr>
          <w:p w14:paraId="568296ED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</w:tcPr>
          <w:p w14:paraId="6AE4DC62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  <w:r>
              <w:t>Мощность</w:t>
            </w:r>
            <w:r>
              <w:rPr>
                <w:spacing w:val="-8"/>
              </w:rPr>
              <w:t xml:space="preserve"> </w:t>
            </w:r>
            <w:r>
              <w:t>инженерной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инфраструктуры,</w:t>
            </w:r>
          </w:p>
          <w:p w14:paraId="68E79715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  <w:r>
              <w:t>имеющейся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земельном</w:t>
            </w:r>
            <w:r>
              <w:rPr>
                <w:spacing w:val="-5"/>
              </w:rPr>
              <w:t xml:space="preserve"> </w:t>
            </w:r>
            <w:r>
              <w:t>участке,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числе</w:t>
            </w:r>
          </w:p>
        </w:tc>
      </w:tr>
      <w:tr w:rsidR="00627FF1" w14:paraId="750C039B" w14:textId="77777777" w:rsidTr="00A10392">
        <w:trPr>
          <w:trHeight w:val="341"/>
        </w:trPr>
        <w:tc>
          <w:tcPr>
            <w:tcW w:w="4169" w:type="dxa"/>
            <w:vMerge/>
            <w:tcBorders>
              <w:bottom w:val="nil"/>
            </w:tcBorders>
          </w:tcPr>
          <w:p w14:paraId="5312E881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</w:tcPr>
          <w:p w14:paraId="176E79DA" w14:textId="77777777" w:rsidR="00627FF1" w:rsidRDefault="00627FF1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 xml:space="preserve">Электроэнергия, </w:t>
            </w:r>
            <w:r>
              <w:rPr>
                <w:spacing w:val="-4"/>
              </w:rPr>
              <w:t>МВт</w:t>
            </w:r>
          </w:p>
        </w:tc>
        <w:tc>
          <w:tcPr>
            <w:tcW w:w="2940" w:type="dxa"/>
          </w:tcPr>
          <w:p w14:paraId="044563A2" w14:textId="6A323D4A" w:rsidR="00627FF1" w:rsidRDefault="00D46D90" w:rsidP="00A754EB">
            <w:pPr>
              <w:pStyle w:val="TableParagraph"/>
              <w:spacing w:line="276" w:lineRule="auto"/>
              <w:ind w:left="0"/>
            </w:pPr>
            <w:r>
              <w:t>Не уточнено</w:t>
            </w:r>
          </w:p>
        </w:tc>
      </w:tr>
      <w:tr w:rsidR="001844C9" w14:paraId="5F873A17" w14:textId="77777777">
        <w:trPr>
          <w:trHeight w:val="342"/>
        </w:trPr>
        <w:tc>
          <w:tcPr>
            <w:tcW w:w="4169" w:type="dxa"/>
            <w:tcBorders>
              <w:top w:val="nil"/>
              <w:bottom w:val="nil"/>
            </w:tcBorders>
          </w:tcPr>
          <w:p w14:paraId="68F355A1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</w:tcPr>
          <w:p w14:paraId="5A28F94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Газоснабжение</w:t>
            </w:r>
          </w:p>
        </w:tc>
        <w:tc>
          <w:tcPr>
            <w:tcW w:w="2940" w:type="dxa"/>
          </w:tcPr>
          <w:p w14:paraId="70F0C374" w14:textId="31A9BF13" w:rsidR="001844C9" w:rsidRDefault="00D46D90" w:rsidP="00A754EB">
            <w:pPr>
              <w:pStyle w:val="TableParagraph"/>
              <w:spacing w:line="276" w:lineRule="auto"/>
              <w:ind w:left="0"/>
            </w:pPr>
            <w:r>
              <w:t>Не уточнено</w:t>
            </w:r>
          </w:p>
        </w:tc>
      </w:tr>
      <w:tr w:rsidR="001844C9" w14:paraId="62614182" w14:textId="77777777">
        <w:trPr>
          <w:trHeight w:val="340"/>
        </w:trPr>
        <w:tc>
          <w:tcPr>
            <w:tcW w:w="4169" w:type="dxa"/>
            <w:tcBorders>
              <w:top w:val="nil"/>
              <w:bottom w:val="nil"/>
            </w:tcBorders>
          </w:tcPr>
          <w:p w14:paraId="61CC756C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bottom w:val="nil"/>
            </w:tcBorders>
          </w:tcPr>
          <w:p w14:paraId="5941E5DE" w14:textId="77777777" w:rsidR="001844C9" w:rsidRDefault="00E35558" w:rsidP="00A754EB">
            <w:pPr>
              <w:pStyle w:val="TableParagraph"/>
              <w:spacing w:line="276" w:lineRule="auto"/>
              <w:ind w:left="0"/>
              <w:rPr>
                <w:spacing w:val="-2"/>
              </w:rPr>
            </w:pPr>
            <w:r>
              <w:rPr>
                <w:spacing w:val="-2"/>
              </w:rPr>
              <w:t>Водоснабжение</w:t>
            </w:r>
          </w:p>
          <w:p w14:paraId="7BC18DBE" w14:textId="25556CF6" w:rsidR="00B1112D" w:rsidRDefault="00B1112D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940" w:type="dxa"/>
            <w:tcBorders>
              <w:bottom w:val="nil"/>
            </w:tcBorders>
          </w:tcPr>
          <w:p w14:paraId="4B67A63D" w14:textId="191E121E" w:rsidR="00627FF1" w:rsidRDefault="00D46D90" w:rsidP="00A754EB">
            <w:pPr>
              <w:pStyle w:val="TableParagraph"/>
              <w:spacing w:line="276" w:lineRule="auto"/>
              <w:ind w:left="0"/>
            </w:pPr>
            <w:r>
              <w:t>Не уточнено</w:t>
            </w:r>
          </w:p>
        </w:tc>
      </w:tr>
      <w:tr w:rsidR="001844C9" w14:paraId="77619309" w14:textId="77777777" w:rsidTr="00A10392">
        <w:trPr>
          <w:trHeight w:val="357"/>
        </w:trPr>
        <w:tc>
          <w:tcPr>
            <w:tcW w:w="4169" w:type="dxa"/>
            <w:tcBorders>
              <w:top w:val="nil"/>
              <w:bottom w:val="nil"/>
            </w:tcBorders>
          </w:tcPr>
          <w:p w14:paraId="481AFFC7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top w:val="nil"/>
            </w:tcBorders>
          </w:tcPr>
          <w:p w14:paraId="4ED3502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Водоотведение, м3/час</w:t>
            </w:r>
          </w:p>
        </w:tc>
        <w:tc>
          <w:tcPr>
            <w:tcW w:w="2940" w:type="dxa"/>
            <w:tcBorders>
              <w:top w:val="nil"/>
            </w:tcBorders>
          </w:tcPr>
          <w:p w14:paraId="1BB7DB37" w14:textId="0E59EA3B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5B1D9862" w14:textId="77777777">
        <w:trPr>
          <w:trHeight w:val="888"/>
        </w:trPr>
        <w:tc>
          <w:tcPr>
            <w:tcW w:w="4169" w:type="dxa"/>
            <w:tcBorders>
              <w:top w:val="nil"/>
              <w:bottom w:val="nil"/>
            </w:tcBorders>
          </w:tcPr>
          <w:p w14:paraId="7552BA1A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237" w:type="dxa"/>
            <w:tcBorders>
              <w:bottom w:val="nil"/>
            </w:tcBorders>
          </w:tcPr>
          <w:p w14:paraId="01BA5EC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Наличие</w:t>
            </w:r>
            <w:r>
              <w:rPr>
                <w:spacing w:val="-14"/>
              </w:rPr>
              <w:t xml:space="preserve"> </w:t>
            </w:r>
            <w:r>
              <w:t>ж/д</w:t>
            </w:r>
            <w:r>
              <w:rPr>
                <w:spacing w:val="-14"/>
              </w:rPr>
              <w:t xml:space="preserve"> </w:t>
            </w:r>
            <w:r>
              <w:t xml:space="preserve">ветки на самом участке </w:t>
            </w:r>
            <w:r>
              <w:rPr>
                <w:spacing w:val="-4"/>
              </w:rPr>
              <w:t>или</w:t>
            </w:r>
          </w:p>
        </w:tc>
        <w:tc>
          <w:tcPr>
            <w:tcW w:w="2940" w:type="dxa"/>
            <w:tcBorders>
              <w:bottom w:val="nil"/>
            </w:tcBorders>
          </w:tcPr>
          <w:p w14:paraId="65D297FC" w14:textId="13B920EA" w:rsidR="001844C9" w:rsidRDefault="00D46D90" w:rsidP="00A754EB">
            <w:pPr>
              <w:pStyle w:val="TableParagraph"/>
              <w:spacing w:line="276" w:lineRule="auto"/>
              <w:ind w:left="0"/>
            </w:pPr>
            <w:r>
              <w:t>Есть, не уточнено</w:t>
            </w:r>
          </w:p>
        </w:tc>
      </w:tr>
      <w:tr w:rsidR="001844C9" w14:paraId="4509781C" w14:textId="77777777" w:rsidTr="00A10392">
        <w:trPr>
          <w:trHeight w:val="942"/>
        </w:trPr>
        <w:tc>
          <w:tcPr>
            <w:tcW w:w="4169" w:type="dxa"/>
            <w:vMerge w:val="restart"/>
            <w:tcBorders>
              <w:top w:val="nil"/>
              <w:bottom w:val="nil"/>
            </w:tcBorders>
          </w:tcPr>
          <w:p w14:paraId="196BBF6C" w14:textId="77777777" w:rsidR="001844C9" w:rsidRDefault="001844C9" w:rsidP="00A754EB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559B4137" w14:textId="77777777" w:rsidR="001844C9" w:rsidRDefault="00E35558" w:rsidP="00A754EB">
            <w:pPr>
              <w:pStyle w:val="TableParagraph"/>
              <w:spacing w:line="276" w:lineRule="auto"/>
              <w:ind w:left="0"/>
              <w:jc w:val="both"/>
            </w:pPr>
            <w:r>
              <w:t>Дополнительная</w:t>
            </w:r>
            <w:r>
              <w:rPr>
                <w:spacing w:val="-14"/>
              </w:rPr>
              <w:t xml:space="preserve"> </w:t>
            </w:r>
            <w:r>
              <w:t>информация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о</w:t>
            </w:r>
          </w:p>
          <w:p w14:paraId="4021B08D" w14:textId="77777777" w:rsidR="001844C9" w:rsidRDefault="00E35558" w:rsidP="00A754EB">
            <w:pPr>
              <w:pStyle w:val="TableParagraph"/>
              <w:spacing w:line="276" w:lineRule="auto"/>
              <w:ind w:left="0"/>
              <w:jc w:val="both"/>
            </w:pPr>
            <w:r>
              <w:t>земельном</w:t>
            </w:r>
            <w:r>
              <w:rPr>
                <w:spacing w:val="-5"/>
              </w:rPr>
              <w:t xml:space="preserve"> </w:t>
            </w:r>
            <w:r>
              <w:t>участке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(или)</w:t>
            </w:r>
            <w:r>
              <w:rPr>
                <w:spacing w:val="-4"/>
              </w:rPr>
              <w:t xml:space="preserve"> </w:t>
            </w:r>
            <w:r>
              <w:t>об</w:t>
            </w:r>
            <w:r>
              <w:rPr>
                <w:spacing w:val="-4"/>
              </w:rPr>
              <w:t xml:space="preserve"> </w:t>
            </w:r>
            <w:r>
              <w:t>объектах недвижимого</w:t>
            </w:r>
            <w:r>
              <w:rPr>
                <w:spacing w:val="-11"/>
              </w:rPr>
              <w:t xml:space="preserve"> </w:t>
            </w:r>
            <w:r>
              <w:t>имущества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 xml:space="preserve">земельном </w:t>
            </w:r>
            <w:r>
              <w:rPr>
                <w:spacing w:val="-2"/>
              </w:rPr>
              <w:t>участке</w:t>
            </w:r>
          </w:p>
        </w:tc>
        <w:tc>
          <w:tcPr>
            <w:tcW w:w="2237" w:type="dxa"/>
            <w:tcBorders>
              <w:top w:val="nil"/>
            </w:tcBorders>
          </w:tcPr>
          <w:p w14:paraId="677ED555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возможность присоединения</w:t>
            </w:r>
          </w:p>
          <w:p w14:paraId="07CAFBFE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не</w:t>
            </w:r>
            <w:r>
              <w:rPr>
                <w:spacing w:val="-3"/>
              </w:rPr>
              <w:t xml:space="preserve"> </w:t>
            </w:r>
            <w:r>
              <w:t>более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км.</w:t>
            </w:r>
          </w:p>
        </w:tc>
        <w:tc>
          <w:tcPr>
            <w:tcW w:w="2940" w:type="dxa"/>
            <w:tcBorders>
              <w:top w:val="nil"/>
            </w:tcBorders>
          </w:tcPr>
          <w:p w14:paraId="1131F826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6227109E" w14:textId="77777777" w:rsidTr="00A10392">
        <w:trPr>
          <w:trHeight w:val="1210"/>
        </w:trPr>
        <w:tc>
          <w:tcPr>
            <w:tcW w:w="4169" w:type="dxa"/>
            <w:vMerge/>
            <w:tcBorders>
              <w:top w:val="nil"/>
              <w:bottom w:val="nil"/>
            </w:tcBorders>
          </w:tcPr>
          <w:p w14:paraId="1751ADC1" w14:textId="77777777" w:rsidR="001844C9" w:rsidRDefault="001844C9" w:rsidP="00A754EB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2237" w:type="dxa"/>
          </w:tcPr>
          <w:p w14:paraId="338387F3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Ближайшая</w:t>
            </w:r>
          </w:p>
          <w:p w14:paraId="58035004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федеральная</w:t>
            </w:r>
            <w:r>
              <w:rPr>
                <w:spacing w:val="-14"/>
              </w:rPr>
              <w:t xml:space="preserve"> </w:t>
            </w:r>
            <w:r>
              <w:t>трасса (тип трассы и</w:t>
            </w:r>
          </w:p>
          <w:p w14:paraId="1221820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расстояние</w:t>
            </w:r>
            <w:r>
              <w:rPr>
                <w:spacing w:val="-14"/>
              </w:rPr>
              <w:t xml:space="preserve"> </w:t>
            </w:r>
            <w:r>
              <w:t xml:space="preserve">до </w:t>
            </w:r>
            <w:r>
              <w:rPr>
                <w:spacing w:val="-2"/>
              </w:rPr>
              <w:t>трассы)</w:t>
            </w:r>
          </w:p>
        </w:tc>
        <w:tc>
          <w:tcPr>
            <w:tcW w:w="2940" w:type="dxa"/>
          </w:tcPr>
          <w:p w14:paraId="695AF99E" w14:textId="52C478A0" w:rsidR="001844C9" w:rsidRDefault="00DE6DDB" w:rsidP="00A754EB">
            <w:pPr>
              <w:pStyle w:val="TableParagraph"/>
              <w:spacing w:line="276" w:lineRule="auto"/>
              <w:ind w:left="0"/>
            </w:pPr>
            <w:r>
              <w:rPr>
                <w:b/>
              </w:rPr>
              <w:t>Р-297</w:t>
            </w:r>
          </w:p>
        </w:tc>
      </w:tr>
      <w:tr w:rsidR="001844C9" w14:paraId="795C07F1" w14:textId="77777777">
        <w:trPr>
          <w:trHeight w:val="762"/>
        </w:trPr>
        <w:tc>
          <w:tcPr>
            <w:tcW w:w="4169" w:type="dxa"/>
            <w:tcBorders>
              <w:top w:val="nil"/>
              <w:bottom w:val="nil"/>
            </w:tcBorders>
          </w:tcPr>
          <w:p w14:paraId="0FB55EA9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bottom w:val="nil"/>
            </w:tcBorders>
          </w:tcPr>
          <w:p w14:paraId="410632E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Информация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наличии</w:t>
            </w:r>
            <w:r>
              <w:rPr>
                <w:spacing w:val="-10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активов в границах земельного участка:</w:t>
            </w:r>
          </w:p>
          <w:p w14:paraId="3BFD2408" w14:textId="195F3290" w:rsidR="00A60FD7" w:rsidRDefault="00D46D90" w:rsidP="00A754EB">
            <w:pPr>
              <w:pStyle w:val="TableParagraph"/>
              <w:spacing w:line="276" w:lineRule="auto"/>
              <w:ind w:left="0"/>
            </w:pPr>
            <w:r>
              <w:t>Отсутствуют</w:t>
            </w:r>
          </w:p>
        </w:tc>
      </w:tr>
      <w:tr w:rsidR="001844C9" w14:paraId="5C534416" w14:textId="77777777" w:rsidTr="00A10392">
        <w:trPr>
          <w:trHeight w:val="96"/>
        </w:trPr>
        <w:tc>
          <w:tcPr>
            <w:tcW w:w="4169" w:type="dxa"/>
            <w:tcBorders>
              <w:top w:val="nil"/>
              <w:bottom w:val="nil"/>
            </w:tcBorders>
          </w:tcPr>
          <w:p w14:paraId="5AA99BDD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top w:val="nil"/>
            </w:tcBorders>
          </w:tcPr>
          <w:p w14:paraId="37CD5C1B" w14:textId="5C68E7C8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7A74CF24" w14:textId="77777777">
        <w:trPr>
          <w:trHeight w:val="614"/>
        </w:trPr>
        <w:tc>
          <w:tcPr>
            <w:tcW w:w="4169" w:type="dxa"/>
            <w:tcBorders>
              <w:top w:val="nil"/>
              <w:bottom w:val="nil"/>
            </w:tcBorders>
          </w:tcPr>
          <w:p w14:paraId="0167D663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bottom w:val="nil"/>
            </w:tcBorders>
          </w:tcPr>
          <w:p w14:paraId="4ED1E277" w14:textId="77777777" w:rsidR="001844C9" w:rsidRDefault="00E35558" w:rsidP="00A754EB">
            <w:pPr>
              <w:pStyle w:val="TableParagraph"/>
              <w:spacing w:line="276" w:lineRule="auto"/>
              <w:ind w:left="0"/>
              <w:rPr>
                <w:spacing w:val="-2"/>
              </w:rPr>
            </w:pPr>
            <w:r>
              <w:t>Возможность</w:t>
            </w:r>
            <w:r>
              <w:rPr>
                <w:spacing w:val="-12"/>
              </w:rPr>
              <w:t xml:space="preserve"> </w:t>
            </w:r>
            <w:r>
              <w:t>подключения</w:t>
            </w:r>
            <w:r>
              <w:rPr>
                <w:spacing w:val="-13"/>
              </w:rPr>
              <w:t xml:space="preserve"> </w:t>
            </w:r>
            <w:r>
              <w:t>к</w:t>
            </w:r>
            <w:r>
              <w:rPr>
                <w:spacing w:val="-12"/>
              </w:rPr>
              <w:t xml:space="preserve"> </w:t>
            </w:r>
            <w:r>
              <w:t xml:space="preserve">инженерной </w:t>
            </w:r>
            <w:r>
              <w:rPr>
                <w:spacing w:val="-2"/>
              </w:rPr>
              <w:t>инфраструктуре:</w:t>
            </w:r>
          </w:p>
          <w:p w14:paraId="07985801" w14:textId="3962AAFF" w:rsidR="00A60FD7" w:rsidRDefault="00A60FD7" w:rsidP="00A754EB">
            <w:pPr>
              <w:pStyle w:val="TableParagraph"/>
              <w:spacing w:line="276" w:lineRule="auto"/>
              <w:ind w:left="0"/>
            </w:pPr>
            <w:r w:rsidRPr="00A60FD7">
              <w:t>Техническая возможность – есть, требуется тех</w:t>
            </w:r>
            <w:r w:rsidR="00A10392">
              <w:t xml:space="preserve">. </w:t>
            </w:r>
            <w:r w:rsidRPr="00A60FD7">
              <w:t>условия от сетевой организации</w:t>
            </w:r>
          </w:p>
        </w:tc>
      </w:tr>
      <w:tr w:rsidR="001844C9" w14:paraId="2F18F3BA" w14:textId="77777777">
        <w:trPr>
          <w:trHeight w:val="525"/>
        </w:trPr>
        <w:tc>
          <w:tcPr>
            <w:tcW w:w="4169" w:type="dxa"/>
            <w:tcBorders>
              <w:top w:val="nil"/>
              <w:bottom w:val="nil"/>
            </w:tcBorders>
          </w:tcPr>
          <w:p w14:paraId="6E3B86EF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5177" w:type="dxa"/>
            <w:gridSpan w:val="2"/>
            <w:tcBorders>
              <w:top w:val="nil"/>
            </w:tcBorders>
          </w:tcPr>
          <w:p w14:paraId="7CB461CD" w14:textId="6959E3BE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</w:tr>
      <w:tr w:rsidR="001844C9" w14:paraId="541114C5" w14:textId="77777777">
        <w:trPr>
          <w:trHeight w:val="549"/>
        </w:trPr>
        <w:tc>
          <w:tcPr>
            <w:tcW w:w="9346" w:type="dxa"/>
            <w:gridSpan w:val="3"/>
          </w:tcPr>
          <w:p w14:paraId="60B67E1D" w14:textId="77777777" w:rsidR="001844C9" w:rsidRDefault="00E35558" w:rsidP="00A754EB">
            <w:pPr>
              <w:pStyle w:val="TableParagraph"/>
              <w:spacing w:line="276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Иное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ресурсное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обеспечение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инвестиционного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проекта</w:t>
            </w:r>
          </w:p>
        </w:tc>
      </w:tr>
    </w:tbl>
    <w:p w14:paraId="2E56BB89" w14:textId="77777777" w:rsidR="001844C9" w:rsidRDefault="001844C9" w:rsidP="00A754EB">
      <w:pPr>
        <w:pStyle w:val="TableParagraph"/>
        <w:spacing w:line="276" w:lineRule="auto"/>
        <w:ind w:left="0"/>
        <w:jc w:val="center"/>
        <w:rPr>
          <w:b/>
        </w:rPr>
        <w:sectPr w:rsidR="001844C9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2314"/>
        <w:gridCol w:w="5178"/>
      </w:tblGrid>
      <w:tr w:rsidR="001844C9" w14:paraId="386B339A" w14:textId="77777777" w:rsidTr="00D4422F">
        <w:trPr>
          <w:trHeight w:val="1130"/>
        </w:trPr>
        <w:tc>
          <w:tcPr>
            <w:tcW w:w="4169" w:type="dxa"/>
            <w:gridSpan w:val="2"/>
          </w:tcPr>
          <w:p w14:paraId="506534CF" w14:textId="77777777" w:rsidR="001844C9" w:rsidRDefault="001844C9" w:rsidP="00A754EB">
            <w:pPr>
              <w:pStyle w:val="TableParagraph"/>
              <w:spacing w:line="276" w:lineRule="auto"/>
              <w:ind w:left="0"/>
              <w:rPr>
                <w:b/>
              </w:rPr>
            </w:pPr>
          </w:p>
          <w:p w14:paraId="55A7D253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Ключевые</w:t>
            </w:r>
            <w:r>
              <w:rPr>
                <w:spacing w:val="-12"/>
              </w:rPr>
              <w:t xml:space="preserve"> </w:t>
            </w:r>
            <w:r>
              <w:t>федеральные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региональные меры государственной поддержки,</w:t>
            </w:r>
          </w:p>
          <w:p w14:paraId="223C8DED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оказывающие</w:t>
            </w:r>
            <w:r>
              <w:rPr>
                <w:spacing w:val="-12"/>
              </w:rPr>
              <w:t xml:space="preserve"> </w:t>
            </w:r>
            <w:r>
              <w:t>влияние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реализацию инвестиционного проекта;</w:t>
            </w:r>
          </w:p>
        </w:tc>
        <w:tc>
          <w:tcPr>
            <w:tcW w:w="5178" w:type="dxa"/>
          </w:tcPr>
          <w:p w14:paraId="29302E41" w14:textId="657DB529" w:rsidR="001844C9" w:rsidRDefault="00A60FD7" w:rsidP="00D4422F">
            <w:pPr>
              <w:pStyle w:val="TableParagraph"/>
              <w:tabs>
                <w:tab w:val="left" w:pos="234"/>
              </w:tabs>
              <w:spacing w:line="276" w:lineRule="auto"/>
              <w:ind w:left="-20"/>
            </w:pPr>
            <w:r w:rsidRPr="00A60FD7">
              <w:t>Субсидия на возмещение части затрат на приобретение оборудования по линии Минсельхоза Амурской области; льготное кредитование</w:t>
            </w:r>
            <w:r w:rsidR="00A10392">
              <w:t xml:space="preserve">, Мой бизнес, НКО Фонд развития Амурской области, НКО </w:t>
            </w:r>
            <w:r w:rsidR="00A10392" w:rsidRPr="00A10392">
              <w:t>Фонд содействия кредитованию субъектов малого и среднего предпринимательства Амурской области</w:t>
            </w:r>
            <w:r w:rsidR="00A10392">
              <w:t>.</w:t>
            </w:r>
          </w:p>
        </w:tc>
      </w:tr>
      <w:tr w:rsidR="001844C9" w14:paraId="198C48EA" w14:textId="77777777" w:rsidTr="00151E58">
        <w:trPr>
          <w:trHeight w:val="553"/>
        </w:trPr>
        <w:tc>
          <w:tcPr>
            <w:tcW w:w="4169" w:type="dxa"/>
            <w:gridSpan w:val="2"/>
          </w:tcPr>
          <w:p w14:paraId="03A7796F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14"/>
              </w:rPr>
              <w:t xml:space="preserve"> </w:t>
            </w:r>
            <w:r>
              <w:t>софинансирования инвестиционного проекта</w:t>
            </w:r>
          </w:p>
        </w:tc>
        <w:tc>
          <w:tcPr>
            <w:tcW w:w="5178" w:type="dxa"/>
          </w:tcPr>
          <w:p w14:paraId="4AEA4CAC" w14:textId="6CBF4E7D" w:rsidR="001844C9" w:rsidRDefault="00A10392" w:rsidP="00A10392">
            <w:pPr>
              <w:pStyle w:val="TableParagraph"/>
              <w:spacing w:line="276" w:lineRule="auto"/>
              <w:ind w:left="0"/>
              <w:jc w:val="center"/>
            </w:pPr>
            <w:r>
              <w:t>-</w:t>
            </w:r>
          </w:p>
        </w:tc>
      </w:tr>
      <w:tr w:rsidR="001844C9" w14:paraId="3D844974" w14:textId="77777777">
        <w:trPr>
          <w:trHeight w:val="978"/>
        </w:trPr>
        <w:tc>
          <w:tcPr>
            <w:tcW w:w="4169" w:type="dxa"/>
            <w:gridSpan w:val="2"/>
          </w:tcPr>
          <w:p w14:paraId="35D5F819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lastRenderedPageBreak/>
              <w:t>Обязательства субъекта Российской Федерации,</w:t>
            </w:r>
            <w:r>
              <w:rPr>
                <w:spacing w:val="-12"/>
              </w:rPr>
              <w:t xml:space="preserve"> </w:t>
            </w:r>
            <w:r>
              <w:t>связанные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реализацией</w:t>
            </w:r>
          </w:p>
          <w:p w14:paraId="6C9BAEAC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инвестиционного</w:t>
            </w:r>
            <w:r>
              <w:rPr>
                <w:spacing w:val="-8"/>
              </w:rPr>
              <w:t xml:space="preserve"> </w:t>
            </w:r>
            <w:r>
              <w:t>проекта</w:t>
            </w:r>
            <w:r>
              <w:rPr>
                <w:spacing w:val="-9"/>
              </w:rPr>
              <w:t xml:space="preserve"> </w:t>
            </w:r>
            <w:r>
              <w:t>(при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  <w:tc>
          <w:tcPr>
            <w:tcW w:w="5178" w:type="dxa"/>
          </w:tcPr>
          <w:p w14:paraId="2B88E34A" w14:textId="0CE6713C" w:rsidR="001844C9" w:rsidRDefault="00A60FD7" w:rsidP="00A754EB">
            <w:pPr>
              <w:pStyle w:val="TableParagraph"/>
              <w:spacing w:line="276" w:lineRule="auto"/>
              <w:ind w:left="0"/>
            </w:pPr>
            <w:r w:rsidRPr="00A60FD7">
              <w:t>Предоставление земельного участка в аренду без торгов, содействие в подключении к сетям (компенсация техприсоединения)</w:t>
            </w:r>
          </w:p>
        </w:tc>
      </w:tr>
      <w:tr w:rsidR="001844C9" w14:paraId="6FD8384B" w14:textId="77777777" w:rsidTr="00C44EB0">
        <w:trPr>
          <w:trHeight w:val="845"/>
        </w:trPr>
        <w:tc>
          <w:tcPr>
            <w:tcW w:w="4169" w:type="dxa"/>
            <w:gridSpan w:val="2"/>
          </w:tcPr>
          <w:p w14:paraId="1702AA2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Возможность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условия</w:t>
            </w:r>
            <w:r>
              <w:rPr>
                <w:spacing w:val="-10"/>
              </w:rPr>
              <w:t xml:space="preserve"> </w:t>
            </w:r>
            <w:r>
              <w:t>партнерства</w:t>
            </w:r>
            <w:r>
              <w:rPr>
                <w:spacing w:val="-9"/>
              </w:rPr>
              <w:t xml:space="preserve"> </w:t>
            </w:r>
            <w:r>
              <w:t>при реализации инвестиционного проекта</w:t>
            </w:r>
          </w:p>
        </w:tc>
        <w:tc>
          <w:tcPr>
            <w:tcW w:w="5178" w:type="dxa"/>
          </w:tcPr>
          <w:p w14:paraId="5C45764C" w14:textId="79C20207" w:rsidR="001844C9" w:rsidRDefault="00A10392" w:rsidP="00A10392">
            <w:pPr>
              <w:pStyle w:val="TableParagraph"/>
              <w:spacing w:line="276" w:lineRule="auto"/>
              <w:ind w:left="0"/>
              <w:jc w:val="center"/>
            </w:pPr>
            <w:r>
              <w:t>-</w:t>
            </w:r>
          </w:p>
        </w:tc>
      </w:tr>
      <w:tr w:rsidR="001844C9" w14:paraId="5CD6C1A7" w14:textId="77777777">
        <w:trPr>
          <w:trHeight w:val="1009"/>
        </w:trPr>
        <w:tc>
          <w:tcPr>
            <w:tcW w:w="4169" w:type="dxa"/>
            <w:gridSpan w:val="2"/>
          </w:tcPr>
          <w:p w14:paraId="54F48AA8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Логистические преимущества субъекта Российской</w:t>
            </w:r>
            <w:r>
              <w:rPr>
                <w:spacing w:val="-12"/>
              </w:rPr>
              <w:t xml:space="preserve"> </w:t>
            </w:r>
            <w:r>
              <w:t>Федерации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предлагаемого места локализации инвестиционного</w:t>
            </w:r>
          </w:p>
          <w:p w14:paraId="44784126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проекта</w:t>
            </w:r>
            <w:r>
              <w:rPr>
                <w:spacing w:val="-9"/>
              </w:rPr>
              <w:t xml:space="preserve"> </w:t>
            </w:r>
            <w:r>
              <w:t>(транспортные</w:t>
            </w:r>
            <w:r>
              <w:rPr>
                <w:spacing w:val="-6"/>
              </w:rPr>
              <w:t xml:space="preserve"> </w:t>
            </w:r>
            <w:r>
              <w:t>коридоры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узлы)</w:t>
            </w:r>
          </w:p>
        </w:tc>
        <w:tc>
          <w:tcPr>
            <w:tcW w:w="5178" w:type="dxa"/>
          </w:tcPr>
          <w:p w14:paraId="38D84B8A" w14:textId="0C453F53" w:rsidR="005F18AA" w:rsidRDefault="00A60FD7" w:rsidP="00A754EB">
            <w:pPr>
              <w:pStyle w:val="TableParagraph"/>
              <w:spacing w:line="276" w:lineRule="auto"/>
              <w:ind w:left="0"/>
            </w:pPr>
            <w:r w:rsidRPr="00A60FD7">
              <w:t>Стык Транссиба и федеральной трассы – транспортный коридор «Восток-Запад» и выход на погранпереход «Благовещенск-Хэйхэ» (дорога – 4 часа)</w:t>
            </w:r>
          </w:p>
        </w:tc>
      </w:tr>
      <w:tr w:rsidR="00A10392" w14:paraId="6C32772A" w14:textId="77777777">
        <w:trPr>
          <w:trHeight w:val="981"/>
        </w:trPr>
        <w:tc>
          <w:tcPr>
            <w:tcW w:w="1855" w:type="dxa"/>
            <w:tcBorders>
              <w:bottom w:val="nil"/>
            </w:tcBorders>
          </w:tcPr>
          <w:p w14:paraId="35CFF950" w14:textId="77777777" w:rsidR="00A10392" w:rsidRDefault="00A10392" w:rsidP="00A10392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</w:tcPr>
          <w:p w14:paraId="069C3D25" w14:textId="77777777" w:rsidR="00A10392" w:rsidRDefault="00A10392" w:rsidP="00A10392">
            <w:pPr>
              <w:pStyle w:val="TableParagraph"/>
              <w:spacing w:line="276" w:lineRule="auto"/>
              <w:ind w:left="0"/>
            </w:pPr>
            <w:r>
              <w:t>Население</w:t>
            </w:r>
            <w:r>
              <w:rPr>
                <w:spacing w:val="-14"/>
              </w:rPr>
              <w:t xml:space="preserve"> </w:t>
            </w:r>
            <w:r>
              <w:t xml:space="preserve">субъекта </w:t>
            </w:r>
            <w:r>
              <w:rPr>
                <w:spacing w:val="-2"/>
              </w:rPr>
              <w:t>Российской</w:t>
            </w:r>
          </w:p>
          <w:p w14:paraId="32E26811" w14:textId="77777777" w:rsidR="00A10392" w:rsidRDefault="00A10392" w:rsidP="00A10392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</w:tcPr>
          <w:p w14:paraId="32BF33C9" w14:textId="43B8FC7B" w:rsidR="00A10392" w:rsidRDefault="00A10392" w:rsidP="00A10392">
            <w:pPr>
              <w:pStyle w:val="TableParagraph"/>
              <w:spacing w:line="276" w:lineRule="auto"/>
              <w:ind w:left="0"/>
            </w:pPr>
            <w:r>
              <w:t>766,9 тыс. чел</w:t>
            </w:r>
          </w:p>
        </w:tc>
      </w:tr>
      <w:tr w:rsidR="00A10392" w14:paraId="19CC32F0" w14:textId="77777777" w:rsidTr="00A10392">
        <w:trPr>
          <w:trHeight w:val="1250"/>
        </w:trPr>
        <w:tc>
          <w:tcPr>
            <w:tcW w:w="1855" w:type="dxa"/>
            <w:tcBorders>
              <w:top w:val="nil"/>
              <w:bottom w:val="single" w:sz="4" w:space="0" w:color="auto"/>
            </w:tcBorders>
          </w:tcPr>
          <w:p w14:paraId="67127B98" w14:textId="77777777" w:rsidR="00A10392" w:rsidRDefault="00A10392" w:rsidP="00A10392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  <w:tcBorders>
              <w:bottom w:val="single" w:sz="4" w:space="0" w:color="auto"/>
            </w:tcBorders>
          </w:tcPr>
          <w:p w14:paraId="4B1C6171" w14:textId="77777777" w:rsidR="00A10392" w:rsidRDefault="00A10392" w:rsidP="00A10392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 xml:space="preserve">Трудоспособное </w:t>
            </w:r>
            <w:r>
              <w:t>население</w:t>
            </w:r>
            <w:r>
              <w:rPr>
                <w:spacing w:val="-14"/>
              </w:rPr>
              <w:t xml:space="preserve"> </w:t>
            </w:r>
            <w:r>
              <w:t xml:space="preserve">субъекта </w:t>
            </w:r>
            <w:r>
              <w:rPr>
                <w:spacing w:val="-2"/>
              </w:rPr>
              <w:t>Российской</w:t>
            </w:r>
          </w:p>
          <w:p w14:paraId="1AD3031F" w14:textId="77777777" w:rsidR="00A10392" w:rsidRDefault="00A10392" w:rsidP="00A10392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  <w:tcBorders>
              <w:bottom w:val="single" w:sz="4" w:space="0" w:color="auto"/>
            </w:tcBorders>
          </w:tcPr>
          <w:p w14:paraId="2C2B7249" w14:textId="5EE1EE8B" w:rsidR="00A10392" w:rsidRDefault="00A10392" w:rsidP="00A10392">
            <w:pPr>
              <w:pStyle w:val="TableParagraph"/>
              <w:spacing w:line="276" w:lineRule="auto"/>
              <w:ind w:left="0"/>
            </w:pPr>
            <w:r>
              <w:t>470 тыс. чел</w:t>
            </w:r>
          </w:p>
        </w:tc>
      </w:tr>
      <w:tr w:rsidR="00A10392" w14:paraId="48CD06F4" w14:textId="77777777" w:rsidTr="00A10392">
        <w:trPr>
          <w:trHeight w:val="1252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E18D" w14:textId="77777777" w:rsidR="00A10392" w:rsidRDefault="00A10392" w:rsidP="00A10392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B930" w14:textId="77777777" w:rsidR="00A10392" w:rsidRDefault="00A10392" w:rsidP="00A10392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Население</w:t>
            </w:r>
          </w:p>
          <w:p w14:paraId="193C2D8C" w14:textId="77777777" w:rsidR="00A10392" w:rsidRDefault="00A10392" w:rsidP="00A10392">
            <w:pPr>
              <w:pStyle w:val="TableParagraph"/>
              <w:spacing w:line="276" w:lineRule="auto"/>
              <w:ind w:left="0"/>
            </w:pPr>
            <w:r>
              <w:t xml:space="preserve">агломерации в </w:t>
            </w:r>
            <w:r>
              <w:rPr>
                <w:spacing w:val="-2"/>
              </w:rPr>
              <w:t xml:space="preserve">непосредственной </w:t>
            </w:r>
            <w:r>
              <w:t>локации</w:t>
            </w:r>
            <w:r>
              <w:rPr>
                <w:spacing w:val="-6"/>
              </w:rPr>
              <w:t xml:space="preserve"> </w:t>
            </w:r>
            <w:r>
              <w:t>(тыс.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чел.)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15CC" w14:textId="59656DD0" w:rsidR="00A10392" w:rsidRDefault="00A10392" w:rsidP="00A10392">
            <w:pPr>
              <w:pStyle w:val="TableParagraph"/>
              <w:spacing w:line="276" w:lineRule="auto"/>
              <w:ind w:left="0"/>
            </w:pPr>
            <w:r>
              <w:t>16,193 тыс. чел (Магдагачинский муниципальный округ)</w:t>
            </w:r>
          </w:p>
        </w:tc>
      </w:tr>
      <w:tr w:rsidR="00A10392" w14:paraId="0FFC07DD" w14:textId="77777777" w:rsidTr="00A10392">
        <w:trPr>
          <w:trHeight w:val="1252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A24B" w14:textId="77777777" w:rsidR="00A10392" w:rsidRDefault="00A10392" w:rsidP="00A10392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Кадровое</w:t>
            </w:r>
          </w:p>
          <w:p w14:paraId="53AF076A" w14:textId="77777777" w:rsidR="00A10392" w:rsidRDefault="00A10392" w:rsidP="00A10392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обеспечение инвестиционного проекта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4432" w14:textId="77777777" w:rsidR="00A10392" w:rsidRDefault="00A10392" w:rsidP="00A10392">
            <w:pPr>
              <w:pStyle w:val="TableParagraph"/>
              <w:spacing w:line="276" w:lineRule="auto"/>
              <w:ind w:left="0"/>
            </w:pPr>
            <w:r>
              <w:t>Средняя</w:t>
            </w:r>
            <w:r>
              <w:rPr>
                <w:spacing w:val="-14"/>
              </w:rPr>
              <w:t xml:space="preserve"> </w:t>
            </w:r>
            <w:r>
              <w:t xml:space="preserve">заработная плата в субъекте </w:t>
            </w:r>
            <w:r>
              <w:rPr>
                <w:spacing w:val="-2"/>
              </w:rPr>
              <w:t>Российской</w:t>
            </w:r>
          </w:p>
          <w:p w14:paraId="5D91386F" w14:textId="77777777" w:rsidR="00A10392" w:rsidRDefault="00A10392" w:rsidP="00A10392">
            <w:pPr>
              <w:pStyle w:val="TableParagraph"/>
              <w:spacing w:line="276" w:lineRule="auto"/>
              <w:ind w:left="0"/>
            </w:pPr>
            <w:r>
              <w:t>Федерации</w:t>
            </w:r>
            <w:r>
              <w:rPr>
                <w:spacing w:val="-4"/>
              </w:rPr>
              <w:t xml:space="preserve"> </w:t>
            </w:r>
            <w:r>
              <w:t>(тыс.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руб.)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FFD2" w14:textId="675B4DF1" w:rsidR="00A10392" w:rsidRDefault="00A10392" w:rsidP="00A10392">
            <w:pPr>
              <w:pStyle w:val="TableParagraph"/>
              <w:spacing w:line="276" w:lineRule="auto"/>
              <w:ind w:left="0"/>
            </w:pPr>
            <w:r>
              <w:t>65 тыс. рубл</w:t>
            </w:r>
          </w:p>
        </w:tc>
      </w:tr>
      <w:tr w:rsidR="001844C9" w14:paraId="29560498" w14:textId="77777777" w:rsidTr="00A10392">
        <w:trPr>
          <w:trHeight w:val="1565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4CA4" w14:textId="77777777" w:rsidR="001844C9" w:rsidRDefault="001844C9" w:rsidP="00A754EB">
            <w:pPr>
              <w:pStyle w:val="TableParagraph"/>
              <w:spacing w:line="276" w:lineRule="auto"/>
              <w:ind w:left="0"/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13E7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Наличие</w:t>
            </w:r>
            <w:r>
              <w:rPr>
                <w:spacing w:val="-14"/>
              </w:rPr>
              <w:t xml:space="preserve"> </w:t>
            </w:r>
            <w:r>
              <w:t xml:space="preserve">профильных </w:t>
            </w:r>
            <w:r>
              <w:rPr>
                <w:spacing w:val="-2"/>
              </w:rPr>
              <w:t>образовательных</w:t>
            </w:r>
          </w:p>
          <w:p w14:paraId="0A168D71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t>учреждений в регионе</w:t>
            </w:r>
            <w:r>
              <w:rPr>
                <w:spacing w:val="-14"/>
              </w:rPr>
              <w:t xml:space="preserve"> </w:t>
            </w:r>
            <w:r>
              <w:t>(высшего образования и</w:t>
            </w:r>
          </w:p>
          <w:p w14:paraId="1E3CD9BB" w14:textId="77777777" w:rsidR="001844C9" w:rsidRDefault="00E35558" w:rsidP="00A754EB">
            <w:pPr>
              <w:pStyle w:val="TableParagraph"/>
              <w:spacing w:line="276" w:lineRule="auto"/>
              <w:ind w:left="0"/>
            </w:pPr>
            <w:r>
              <w:rPr>
                <w:spacing w:val="-2"/>
              </w:rPr>
              <w:t>среднего специального образования)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0F4E" w14:textId="043A27EF" w:rsidR="001844C9" w:rsidRDefault="00A60FD7" w:rsidP="00A754EB">
            <w:pPr>
              <w:pStyle w:val="TableParagraph"/>
              <w:spacing w:line="276" w:lineRule="auto"/>
              <w:ind w:left="0"/>
            </w:pPr>
            <w:r w:rsidRPr="00A60FD7">
              <w:t xml:space="preserve">Амурский аграрный колледж (Благовещенск), филиалы ДальГАУ – возможна организация целевого обучения. </w:t>
            </w:r>
          </w:p>
        </w:tc>
      </w:tr>
    </w:tbl>
    <w:p w14:paraId="25577EFA" w14:textId="28AEF8B1" w:rsidR="00C44EB0" w:rsidRPr="00C44EB0" w:rsidRDefault="00C44EB0" w:rsidP="00A754EB">
      <w:pPr>
        <w:spacing w:line="276" w:lineRule="auto"/>
        <w:rPr>
          <w:b/>
          <w:sz w:val="28"/>
          <w:szCs w:val="28"/>
        </w:rPr>
      </w:pPr>
    </w:p>
    <w:p w14:paraId="6EE5898A" w14:textId="56793B52" w:rsidR="00C44EB0" w:rsidRDefault="00C44EB0" w:rsidP="00A754EB">
      <w:pPr>
        <w:spacing w:line="276" w:lineRule="auto"/>
        <w:rPr>
          <w:b/>
          <w:sz w:val="28"/>
          <w:szCs w:val="28"/>
        </w:rPr>
      </w:pPr>
      <w:r w:rsidRPr="00C44EB0">
        <w:rPr>
          <w:b/>
          <w:sz w:val="28"/>
          <w:szCs w:val="28"/>
        </w:rPr>
        <w:t>Дополнительная информация для подготовки инвестиционного тизера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59"/>
        <w:gridCol w:w="4859"/>
      </w:tblGrid>
      <w:tr w:rsidR="00C44EB0" w14:paraId="7870663E" w14:textId="77777777" w:rsidTr="00C44EB0">
        <w:tc>
          <w:tcPr>
            <w:tcW w:w="4859" w:type="dxa"/>
          </w:tcPr>
          <w:p w14:paraId="111247D6" w14:textId="77777777" w:rsidR="00C44EB0" w:rsidRPr="00C44EB0" w:rsidRDefault="00C44EB0" w:rsidP="00C44EB0">
            <w:pPr>
              <w:spacing w:line="276" w:lineRule="auto"/>
            </w:pPr>
            <w:r w:rsidRPr="00C44EB0">
              <w:t xml:space="preserve">Прогнозные </w:t>
            </w:r>
          </w:p>
          <w:p w14:paraId="384F8DB2" w14:textId="0240F925" w:rsidR="00C44EB0" w:rsidRPr="00C44EB0" w:rsidRDefault="00C44EB0" w:rsidP="00A754EB">
            <w:pPr>
              <w:spacing w:line="276" w:lineRule="auto"/>
            </w:pPr>
            <w:r w:rsidRPr="00C44EB0">
              <w:t>финансовые показатели:</w:t>
            </w:r>
          </w:p>
        </w:tc>
        <w:tc>
          <w:tcPr>
            <w:tcW w:w="4859" w:type="dxa"/>
          </w:tcPr>
          <w:p w14:paraId="5EFBAEDE" w14:textId="77777777" w:rsidR="00C44EB0" w:rsidRDefault="00C44EB0" w:rsidP="00A754EB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A10392" w14:paraId="7F10A9F7" w14:textId="77777777" w:rsidTr="00C44EB0">
        <w:tc>
          <w:tcPr>
            <w:tcW w:w="4859" w:type="dxa"/>
          </w:tcPr>
          <w:p w14:paraId="0B0F526F" w14:textId="67E8B502" w:rsidR="00A10392" w:rsidRPr="00C44EB0" w:rsidRDefault="00A10392" w:rsidP="00A10392">
            <w:pPr>
              <w:spacing w:line="276" w:lineRule="auto"/>
            </w:pPr>
            <w:r w:rsidRPr="00C44EB0">
              <w:t>NPV (млн руб)</w:t>
            </w:r>
          </w:p>
        </w:tc>
        <w:tc>
          <w:tcPr>
            <w:tcW w:w="4859" w:type="dxa"/>
          </w:tcPr>
          <w:p w14:paraId="65DA342E" w14:textId="6FDB12FB" w:rsidR="00A10392" w:rsidRPr="00A60FD7" w:rsidRDefault="00A10392" w:rsidP="00A10392">
            <w:pPr>
              <w:spacing w:line="276" w:lineRule="auto"/>
              <w:rPr>
                <w:b/>
              </w:rPr>
            </w:pPr>
            <w:r w:rsidRPr="00B03728">
              <w:rPr>
                <w:bCs/>
              </w:rPr>
              <w:t>Требует расчета в бизнес-плане</w:t>
            </w:r>
          </w:p>
        </w:tc>
      </w:tr>
      <w:tr w:rsidR="00A10392" w14:paraId="2D3B744D" w14:textId="77777777" w:rsidTr="00C44EB0">
        <w:tc>
          <w:tcPr>
            <w:tcW w:w="4859" w:type="dxa"/>
          </w:tcPr>
          <w:p w14:paraId="3D556017" w14:textId="0468EA57" w:rsidR="00A10392" w:rsidRPr="00C44EB0" w:rsidRDefault="00A10392" w:rsidP="00A10392">
            <w:pPr>
              <w:spacing w:line="276" w:lineRule="auto"/>
            </w:pPr>
            <w:r w:rsidRPr="00C44EB0">
              <w:rPr>
                <w:lang w:val="en-US"/>
              </w:rPr>
              <w:t>IRR</w:t>
            </w:r>
            <w:r w:rsidRPr="00C44EB0">
              <w:t xml:space="preserve"> (%)</w:t>
            </w:r>
          </w:p>
        </w:tc>
        <w:tc>
          <w:tcPr>
            <w:tcW w:w="4859" w:type="dxa"/>
          </w:tcPr>
          <w:p w14:paraId="0F5439D6" w14:textId="793AFF32" w:rsidR="00A10392" w:rsidRPr="00A60FD7" w:rsidRDefault="00A10392" w:rsidP="00A10392">
            <w:pPr>
              <w:spacing w:line="276" w:lineRule="auto"/>
              <w:rPr>
                <w:b/>
              </w:rPr>
            </w:pPr>
            <w:r w:rsidRPr="00B03728">
              <w:rPr>
                <w:bCs/>
              </w:rPr>
              <w:t>Требует расчета</w:t>
            </w:r>
          </w:p>
        </w:tc>
      </w:tr>
      <w:tr w:rsidR="00A10392" w14:paraId="076D9EAE" w14:textId="77777777" w:rsidTr="00C44EB0">
        <w:tc>
          <w:tcPr>
            <w:tcW w:w="4859" w:type="dxa"/>
          </w:tcPr>
          <w:p w14:paraId="5CE9723B" w14:textId="79426D52" w:rsidR="00A10392" w:rsidRPr="00C44EB0" w:rsidRDefault="00A10392" w:rsidP="00A10392">
            <w:pPr>
              <w:spacing w:line="276" w:lineRule="auto"/>
            </w:pPr>
            <w:r w:rsidRPr="00C44EB0">
              <w:t>Срок окупаемост</w:t>
            </w:r>
            <w:r>
              <w:t>ь</w:t>
            </w:r>
          </w:p>
        </w:tc>
        <w:tc>
          <w:tcPr>
            <w:tcW w:w="4859" w:type="dxa"/>
          </w:tcPr>
          <w:p w14:paraId="02D02D7C" w14:textId="7B8AFCD2" w:rsidR="00A10392" w:rsidRPr="00A60FD7" w:rsidRDefault="00A10392" w:rsidP="00A10392">
            <w:pPr>
              <w:spacing w:line="276" w:lineRule="auto"/>
              <w:rPr>
                <w:b/>
              </w:rPr>
            </w:pPr>
            <w:r w:rsidRPr="00B03728">
              <w:rPr>
                <w:bCs/>
              </w:rPr>
              <w:t>Значительный</w:t>
            </w:r>
            <w:r>
              <w:rPr>
                <w:bCs/>
              </w:rPr>
              <w:t xml:space="preserve">, </w:t>
            </w:r>
            <w:r w:rsidRPr="00B03728">
              <w:rPr>
                <w:bCs/>
              </w:rPr>
              <w:t>уточняется</w:t>
            </w:r>
          </w:p>
        </w:tc>
      </w:tr>
      <w:tr w:rsidR="00A10392" w14:paraId="72909C24" w14:textId="77777777" w:rsidTr="00C44EB0">
        <w:tc>
          <w:tcPr>
            <w:tcW w:w="4859" w:type="dxa"/>
          </w:tcPr>
          <w:p w14:paraId="594E5B21" w14:textId="328C4B5C" w:rsidR="00A10392" w:rsidRPr="00C44EB0" w:rsidRDefault="00A10392" w:rsidP="00A10392">
            <w:pPr>
              <w:spacing w:line="276" w:lineRule="auto"/>
            </w:pPr>
            <w:r w:rsidRPr="00C44EB0">
              <w:t>Строительная фаза</w:t>
            </w:r>
          </w:p>
        </w:tc>
        <w:tc>
          <w:tcPr>
            <w:tcW w:w="4859" w:type="dxa"/>
          </w:tcPr>
          <w:p w14:paraId="2E0AE219" w14:textId="31DEE325" w:rsidR="00A10392" w:rsidRPr="00A60FD7" w:rsidRDefault="00A10392" w:rsidP="00A10392">
            <w:pPr>
              <w:spacing w:line="276" w:lineRule="auto"/>
              <w:rPr>
                <w:b/>
              </w:rPr>
            </w:pPr>
            <w:r w:rsidRPr="00B03728">
              <w:rPr>
                <w:bCs/>
              </w:rPr>
              <w:t>Включает проектирование и строительство</w:t>
            </w:r>
          </w:p>
        </w:tc>
      </w:tr>
      <w:tr w:rsidR="00A10392" w14:paraId="1C9413F9" w14:textId="77777777" w:rsidTr="00A10392">
        <w:trPr>
          <w:trHeight w:val="349"/>
        </w:trPr>
        <w:tc>
          <w:tcPr>
            <w:tcW w:w="4859" w:type="dxa"/>
          </w:tcPr>
          <w:p w14:paraId="69E3ACD2" w14:textId="112AD078" w:rsidR="00A10392" w:rsidRPr="00C44EB0" w:rsidRDefault="00A10392" w:rsidP="00A10392">
            <w:pPr>
              <w:spacing w:line="276" w:lineRule="auto"/>
            </w:pPr>
            <w:r w:rsidRPr="00C44EB0">
              <w:t>Ставка дисконтирования</w:t>
            </w:r>
          </w:p>
        </w:tc>
        <w:tc>
          <w:tcPr>
            <w:tcW w:w="4859" w:type="dxa"/>
          </w:tcPr>
          <w:p w14:paraId="5E69D16C" w14:textId="39F1DAA7" w:rsidR="00A10392" w:rsidRPr="00A60FD7" w:rsidRDefault="00A10392" w:rsidP="00A10392">
            <w:pPr>
              <w:spacing w:line="276" w:lineRule="auto"/>
              <w:rPr>
                <w:b/>
              </w:rPr>
            </w:pPr>
            <w:r w:rsidRPr="00B03728">
              <w:rPr>
                <w:bCs/>
              </w:rPr>
              <w:t>Определяется инвестором</w:t>
            </w:r>
          </w:p>
        </w:tc>
      </w:tr>
      <w:tr w:rsidR="00A10392" w14:paraId="7AF1153F" w14:textId="77777777" w:rsidTr="00C44EB0">
        <w:tc>
          <w:tcPr>
            <w:tcW w:w="4859" w:type="dxa"/>
          </w:tcPr>
          <w:p w14:paraId="7291DAEE" w14:textId="443DB576" w:rsidR="00A10392" w:rsidRPr="00C44EB0" w:rsidRDefault="00A10392" w:rsidP="00A10392">
            <w:pPr>
              <w:spacing w:line="276" w:lineRule="auto"/>
            </w:pPr>
            <w:r w:rsidRPr="00C44EB0">
              <w:rPr>
                <w:lang w:val="en-US"/>
              </w:rPr>
              <w:t>EBITDA</w:t>
            </w:r>
          </w:p>
        </w:tc>
        <w:tc>
          <w:tcPr>
            <w:tcW w:w="4859" w:type="dxa"/>
          </w:tcPr>
          <w:p w14:paraId="6088CB6E" w14:textId="4B26A952" w:rsidR="00A10392" w:rsidRPr="00A60FD7" w:rsidRDefault="00A10392" w:rsidP="00A10392">
            <w:pPr>
              <w:spacing w:line="276" w:lineRule="auto"/>
              <w:rPr>
                <w:b/>
              </w:rPr>
            </w:pPr>
            <w:r w:rsidRPr="00B03728">
              <w:rPr>
                <w:bCs/>
              </w:rPr>
              <w:t>Требует расчета</w:t>
            </w:r>
          </w:p>
        </w:tc>
      </w:tr>
      <w:tr w:rsidR="00A10392" w14:paraId="1E1445ED" w14:textId="77777777" w:rsidTr="00C44EB0">
        <w:tc>
          <w:tcPr>
            <w:tcW w:w="4859" w:type="dxa"/>
          </w:tcPr>
          <w:p w14:paraId="5A5EE355" w14:textId="47F2AF59" w:rsidR="00A10392" w:rsidRPr="00C44EB0" w:rsidRDefault="00A10392" w:rsidP="00A10392">
            <w:pPr>
              <w:spacing w:line="276" w:lineRule="auto"/>
            </w:pPr>
            <w:r w:rsidRPr="00C44EB0">
              <w:t xml:space="preserve">Рентабельность по </w:t>
            </w:r>
            <w:r w:rsidRPr="00C44EB0">
              <w:rPr>
                <w:lang w:val="en-US"/>
              </w:rPr>
              <w:t>EBITDA</w:t>
            </w:r>
          </w:p>
        </w:tc>
        <w:tc>
          <w:tcPr>
            <w:tcW w:w="4859" w:type="dxa"/>
          </w:tcPr>
          <w:p w14:paraId="054408DA" w14:textId="2B06F706" w:rsidR="00A10392" w:rsidRPr="00A60FD7" w:rsidRDefault="00CA021E" w:rsidP="00A10392">
            <w:pPr>
              <w:spacing w:line="276" w:lineRule="auto"/>
              <w:rPr>
                <w:b/>
              </w:rPr>
            </w:pPr>
            <w:r w:rsidRPr="00B03728">
              <w:rPr>
                <w:bCs/>
              </w:rPr>
              <w:t>Требует расчета</w:t>
            </w:r>
          </w:p>
        </w:tc>
      </w:tr>
      <w:tr w:rsidR="00C44EB0" w14:paraId="2C134986" w14:textId="77777777" w:rsidTr="00C44EB0">
        <w:tc>
          <w:tcPr>
            <w:tcW w:w="4859" w:type="dxa"/>
          </w:tcPr>
          <w:p w14:paraId="47B2CB5D" w14:textId="0E673854" w:rsidR="00C44EB0" w:rsidRPr="00C44EB0" w:rsidRDefault="00C44EB0" w:rsidP="00C44EB0">
            <w:pPr>
              <w:spacing w:line="276" w:lineRule="auto"/>
            </w:pPr>
            <w:r w:rsidRPr="00C44EB0">
              <w:rPr>
                <w:bCs/>
              </w:rPr>
              <w:t>Рабочие места</w:t>
            </w:r>
          </w:p>
        </w:tc>
        <w:tc>
          <w:tcPr>
            <w:tcW w:w="4859" w:type="dxa"/>
          </w:tcPr>
          <w:p w14:paraId="31307C0A" w14:textId="10366575" w:rsidR="00C44EB0" w:rsidRPr="00A60FD7" w:rsidRDefault="00A60FD7" w:rsidP="00A754EB">
            <w:pPr>
              <w:spacing w:line="276" w:lineRule="auto"/>
              <w:rPr>
                <w:b/>
              </w:rPr>
            </w:pPr>
            <w:r w:rsidRPr="00A60FD7">
              <w:rPr>
                <w:color w:val="0F1115"/>
                <w:shd w:val="clear" w:color="auto" w:fill="FFFFFF"/>
              </w:rPr>
              <w:t>34 постоянные ставки (операторы, технологи, логисты, лаборанты)</w:t>
            </w:r>
          </w:p>
        </w:tc>
      </w:tr>
      <w:tr w:rsidR="00C44EB0" w14:paraId="1B302B05" w14:textId="77777777" w:rsidTr="00C44EB0">
        <w:tc>
          <w:tcPr>
            <w:tcW w:w="4859" w:type="dxa"/>
          </w:tcPr>
          <w:p w14:paraId="2047A61F" w14:textId="28E8946E" w:rsidR="00C44EB0" w:rsidRPr="00C44EB0" w:rsidRDefault="00C44EB0" w:rsidP="00C44EB0">
            <w:pPr>
              <w:spacing w:line="276" w:lineRule="auto"/>
              <w:rPr>
                <w:bCs/>
              </w:rPr>
            </w:pPr>
            <w:r w:rsidRPr="00C44EB0">
              <w:rPr>
                <w:bCs/>
              </w:rPr>
              <w:t>Сро реализации</w:t>
            </w:r>
          </w:p>
        </w:tc>
        <w:tc>
          <w:tcPr>
            <w:tcW w:w="4859" w:type="dxa"/>
          </w:tcPr>
          <w:p w14:paraId="77BCA5C3" w14:textId="0C09C9CF" w:rsidR="00C44EB0" w:rsidRPr="00A60FD7" w:rsidRDefault="00CA021E" w:rsidP="00A754EB">
            <w:pPr>
              <w:spacing w:line="276" w:lineRule="auto"/>
              <w:rPr>
                <w:b/>
              </w:rPr>
            </w:pPr>
            <w:r w:rsidRPr="00B03728">
              <w:rPr>
                <w:bCs/>
              </w:rPr>
              <w:t>Поэтапно, уточняется</w:t>
            </w:r>
          </w:p>
        </w:tc>
      </w:tr>
    </w:tbl>
    <w:p w14:paraId="325160FA" w14:textId="77777777" w:rsidR="00C44EB0" w:rsidRPr="00C44EB0" w:rsidRDefault="00C44EB0" w:rsidP="00A754EB">
      <w:pPr>
        <w:spacing w:line="276" w:lineRule="auto"/>
        <w:rPr>
          <w:b/>
          <w:sz w:val="28"/>
          <w:szCs w:val="28"/>
        </w:rPr>
      </w:pPr>
    </w:p>
    <w:sectPr w:rsidR="00C44EB0" w:rsidRPr="00C44EB0">
      <w:type w:val="continuous"/>
      <w:pgSz w:w="11910" w:h="16840"/>
      <w:pgMar w:top="110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31215"/>
    <w:multiLevelType w:val="hybridMultilevel"/>
    <w:tmpl w:val="E7D45CD4"/>
    <w:lvl w:ilvl="0" w:tplc="9DA43D24">
      <w:numFmt w:val="bullet"/>
      <w:lvlText w:val="-"/>
      <w:lvlJc w:val="left"/>
      <w:pPr>
        <w:ind w:left="10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A4614DE">
      <w:numFmt w:val="bullet"/>
      <w:lvlText w:val="•"/>
      <w:lvlJc w:val="left"/>
      <w:pPr>
        <w:ind w:left="606" w:hanging="128"/>
      </w:pPr>
      <w:rPr>
        <w:rFonts w:hint="default"/>
        <w:lang w:val="ru-RU" w:eastAsia="en-US" w:bidi="ar-SA"/>
      </w:rPr>
    </w:lvl>
    <w:lvl w:ilvl="2" w:tplc="D314392A">
      <w:numFmt w:val="bullet"/>
      <w:lvlText w:val="•"/>
      <w:lvlJc w:val="left"/>
      <w:pPr>
        <w:ind w:left="1113" w:hanging="128"/>
      </w:pPr>
      <w:rPr>
        <w:rFonts w:hint="default"/>
        <w:lang w:val="ru-RU" w:eastAsia="en-US" w:bidi="ar-SA"/>
      </w:rPr>
    </w:lvl>
    <w:lvl w:ilvl="3" w:tplc="81F62378">
      <w:numFmt w:val="bullet"/>
      <w:lvlText w:val="•"/>
      <w:lvlJc w:val="left"/>
      <w:pPr>
        <w:ind w:left="1620" w:hanging="128"/>
      </w:pPr>
      <w:rPr>
        <w:rFonts w:hint="default"/>
        <w:lang w:val="ru-RU" w:eastAsia="en-US" w:bidi="ar-SA"/>
      </w:rPr>
    </w:lvl>
    <w:lvl w:ilvl="4" w:tplc="FC8C42BC">
      <w:numFmt w:val="bullet"/>
      <w:lvlText w:val="•"/>
      <w:lvlJc w:val="left"/>
      <w:pPr>
        <w:ind w:left="2126" w:hanging="128"/>
      </w:pPr>
      <w:rPr>
        <w:rFonts w:hint="default"/>
        <w:lang w:val="ru-RU" w:eastAsia="en-US" w:bidi="ar-SA"/>
      </w:rPr>
    </w:lvl>
    <w:lvl w:ilvl="5" w:tplc="9D8EFDF6">
      <w:numFmt w:val="bullet"/>
      <w:lvlText w:val="•"/>
      <w:lvlJc w:val="left"/>
      <w:pPr>
        <w:ind w:left="2633" w:hanging="128"/>
      </w:pPr>
      <w:rPr>
        <w:rFonts w:hint="default"/>
        <w:lang w:val="ru-RU" w:eastAsia="en-US" w:bidi="ar-SA"/>
      </w:rPr>
    </w:lvl>
    <w:lvl w:ilvl="6" w:tplc="796A6656">
      <w:numFmt w:val="bullet"/>
      <w:lvlText w:val="•"/>
      <w:lvlJc w:val="left"/>
      <w:pPr>
        <w:ind w:left="3140" w:hanging="128"/>
      </w:pPr>
      <w:rPr>
        <w:rFonts w:hint="default"/>
        <w:lang w:val="ru-RU" w:eastAsia="en-US" w:bidi="ar-SA"/>
      </w:rPr>
    </w:lvl>
    <w:lvl w:ilvl="7" w:tplc="75E89F2E">
      <w:numFmt w:val="bullet"/>
      <w:lvlText w:val="•"/>
      <w:lvlJc w:val="left"/>
      <w:pPr>
        <w:ind w:left="3646" w:hanging="128"/>
      </w:pPr>
      <w:rPr>
        <w:rFonts w:hint="default"/>
        <w:lang w:val="ru-RU" w:eastAsia="en-US" w:bidi="ar-SA"/>
      </w:rPr>
    </w:lvl>
    <w:lvl w:ilvl="8" w:tplc="56881988">
      <w:numFmt w:val="bullet"/>
      <w:lvlText w:val="•"/>
      <w:lvlJc w:val="left"/>
      <w:pPr>
        <w:ind w:left="4153" w:hanging="128"/>
      </w:pPr>
      <w:rPr>
        <w:rFonts w:hint="default"/>
        <w:lang w:val="ru-RU" w:eastAsia="en-US" w:bidi="ar-SA"/>
      </w:rPr>
    </w:lvl>
  </w:abstractNum>
  <w:abstractNum w:abstractNumId="1" w15:restartNumberingAfterBreak="0">
    <w:nsid w:val="510152C7"/>
    <w:multiLevelType w:val="hybridMultilevel"/>
    <w:tmpl w:val="BAC4695A"/>
    <w:lvl w:ilvl="0" w:tplc="386E4D28">
      <w:numFmt w:val="bullet"/>
      <w:lvlText w:val="-"/>
      <w:lvlJc w:val="left"/>
      <w:pPr>
        <w:ind w:left="10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218839C">
      <w:numFmt w:val="bullet"/>
      <w:lvlText w:val="•"/>
      <w:lvlJc w:val="left"/>
      <w:pPr>
        <w:ind w:left="606" w:hanging="128"/>
      </w:pPr>
      <w:rPr>
        <w:rFonts w:hint="default"/>
        <w:lang w:val="ru-RU" w:eastAsia="en-US" w:bidi="ar-SA"/>
      </w:rPr>
    </w:lvl>
    <w:lvl w:ilvl="2" w:tplc="99D27B52">
      <w:numFmt w:val="bullet"/>
      <w:lvlText w:val="•"/>
      <w:lvlJc w:val="left"/>
      <w:pPr>
        <w:ind w:left="1113" w:hanging="128"/>
      </w:pPr>
      <w:rPr>
        <w:rFonts w:hint="default"/>
        <w:lang w:val="ru-RU" w:eastAsia="en-US" w:bidi="ar-SA"/>
      </w:rPr>
    </w:lvl>
    <w:lvl w:ilvl="3" w:tplc="78E09CB2">
      <w:numFmt w:val="bullet"/>
      <w:lvlText w:val="•"/>
      <w:lvlJc w:val="left"/>
      <w:pPr>
        <w:ind w:left="1620" w:hanging="128"/>
      </w:pPr>
      <w:rPr>
        <w:rFonts w:hint="default"/>
        <w:lang w:val="ru-RU" w:eastAsia="en-US" w:bidi="ar-SA"/>
      </w:rPr>
    </w:lvl>
    <w:lvl w:ilvl="4" w:tplc="D67E2A42">
      <w:numFmt w:val="bullet"/>
      <w:lvlText w:val="•"/>
      <w:lvlJc w:val="left"/>
      <w:pPr>
        <w:ind w:left="2127" w:hanging="128"/>
      </w:pPr>
      <w:rPr>
        <w:rFonts w:hint="default"/>
        <w:lang w:val="ru-RU" w:eastAsia="en-US" w:bidi="ar-SA"/>
      </w:rPr>
    </w:lvl>
    <w:lvl w:ilvl="5" w:tplc="A6FEF09E">
      <w:numFmt w:val="bullet"/>
      <w:lvlText w:val="•"/>
      <w:lvlJc w:val="left"/>
      <w:pPr>
        <w:ind w:left="2634" w:hanging="128"/>
      </w:pPr>
      <w:rPr>
        <w:rFonts w:hint="default"/>
        <w:lang w:val="ru-RU" w:eastAsia="en-US" w:bidi="ar-SA"/>
      </w:rPr>
    </w:lvl>
    <w:lvl w:ilvl="6" w:tplc="70FE212E">
      <w:numFmt w:val="bullet"/>
      <w:lvlText w:val="•"/>
      <w:lvlJc w:val="left"/>
      <w:pPr>
        <w:ind w:left="3140" w:hanging="128"/>
      </w:pPr>
      <w:rPr>
        <w:rFonts w:hint="default"/>
        <w:lang w:val="ru-RU" w:eastAsia="en-US" w:bidi="ar-SA"/>
      </w:rPr>
    </w:lvl>
    <w:lvl w:ilvl="7" w:tplc="4AC4D64A">
      <w:numFmt w:val="bullet"/>
      <w:lvlText w:val="•"/>
      <w:lvlJc w:val="left"/>
      <w:pPr>
        <w:ind w:left="3647" w:hanging="128"/>
      </w:pPr>
      <w:rPr>
        <w:rFonts w:hint="default"/>
        <w:lang w:val="ru-RU" w:eastAsia="en-US" w:bidi="ar-SA"/>
      </w:rPr>
    </w:lvl>
    <w:lvl w:ilvl="8" w:tplc="8A4C231C">
      <w:numFmt w:val="bullet"/>
      <w:lvlText w:val="•"/>
      <w:lvlJc w:val="left"/>
      <w:pPr>
        <w:ind w:left="4154" w:hanging="128"/>
      </w:pPr>
      <w:rPr>
        <w:rFonts w:hint="default"/>
        <w:lang w:val="ru-RU" w:eastAsia="en-US" w:bidi="ar-SA"/>
      </w:rPr>
    </w:lvl>
  </w:abstractNum>
  <w:abstractNum w:abstractNumId="2" w15:restartNumberingAfterBreak="0">
    <w:nsid w:val="53232169"/>
    <w:multiLevelType w:val="hybridMultilevel"/>
    <w:tmpl w:val="08AC0F18"/>
    <w:lvl w:ilvl="0" w:tplc="5DD89E28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BB45E2A">
      <w:numFmt w:val="bullet"/>
      <w:lvlText w:val="•"/>
      <w:lvlJc w:val="left"/>
      <w:pPr>
        <w:ind w:left="606" w:hanging="125"/>
      </w:pPr>
      <w:rPr>
        <w:rFonts w:hint="default"/>
        <w:lang w:val="ru-RU" w:eastAsia="en-US" w:bidi="ar-SA"/>
      </w:rPr>
    </w:lvl>
    <w:lvl w:ilvl="2" w:tplc="CDA6D27C">
      <w:numFmt w:val="bullet"/>
      <w:lvlText w:val="•"/>
      <w:lvlJc w:val="left"/>
      <w:pPr>
        <w:ind w:left="1113" w:hanging="125"/>
      </w:pPr>
      <w:rPr>
        <w:rFonts w:hint="default"/>
        <w:lang w:val="ru-RU" w:eastAsia="en-US" w:bidi="ar-SA"/>
      </w:rPr>
    </w:lvl>
    <w:lvl w:ilvl="3" w:tplc="6B840544">
      <w:numFmt w:val="bullet"/>
      <w:lvlText w:val="•"/>
      <w:lvlJc w:val="left"/>
      <w:pPr>
        <w:ind w:left="1620" w:hanging="125"/>
      </w:pPr>
      <w:rPr>
        <w:rFonts w:hint="default"/>
        <w:lang w:val="ru-RU" w:eastAsia="en-US" w:bidi="ar-SA"/>
      </w:rPr>
    </w:lvl>
    <w:lvl w:ilvl="4" w:tplc="6DE42F7E">
      <w:numFmt w:val="bullet"/>
      <w:lvlText w:val="•"/>
      <w:lvlJc w:val="left"/>
      <w:pPr>
        <w:ind w:left="2126" w:hanging="125"/>
      </w:pPr>
      <w:rPr>
        <w:rFonts w:hint="default"/>
        <w:lang w:val="ru-RU" w:eastAsia="en-US" w:bidi="ar-SA"/>
      </w:rPr>
    </w:lvl>
    <w:lvl w:ilvl="5" w:tplc="75141EAA">
      <w:numFmt w:val="bullet"/>
      <w:lvlText w:val="•"/>
      <w:lvlJc w:val="left"/>
      <w:pPr>
        <w:ind w:left="2633" w:hanging="125"/>
      </w:pPr>
      <w:rPr>
        <w:rFonts w:hint="default"/>
        <w:lang w:val="ru-RU" w:eastAsia="en-US" w:bidi="ar-SA"/>
      </w:rPr>
    </w:lvl>
    <w:lvl w:ilvl="6" w:tplc="D06652EE">
      <w:numFmt w:val="bullet"/>
      <w:lvlText w:val="•"/>
      <w:lvlJc w:val="left"/>
      <w:pPr>
        <w:ind w:left="3140" w:hanging="125"/>
      </w:pPr>
      <w:rPr>
        <w:rFonts w:hint="default"/>
        <w:lang w:val="ru-RU" w:eastAsia="en-US" w:bidi="ar-SA"/>
      </w:rPr>
    </w:lvl>
    <w:lvl w:ilvl="7" w:tplc="F3D84198">
      <w:numFmt w:val="bullet"/>
      <w:lvlText w:val="•"/>
      <w:lvlJc w:val="left"/>
      <w:pPr>
        <w:ind w:left="3646" w:hanging="125"/>
      </w:pPr>
      <w:rPr>
        <w:rFonts w:hint="default"/>
        <w:lang w:val="ru-RU" w:eastAsia="en-US" w:bidi="ar-SA"/>
      </w:rPr>
    </w:lvl>
    <w:lvl w:ilvl="8" w:tplc="E5A0C2C4">
      <w:numFmt w:val="bullet"/>
      <w:lvlText w:val="•"/>
      <w:lvlJc w:val="left"/>
      <w:pPr>
        <w:ind w:left="4153" w:hanging="125"/>
      </w:pPr>
      <w:rPr>
        <w:rFonts w:hint="default"/>
        <w:lang w:val="ru-RU" w:eastAsia="en-US" w:bidi="ar-SA"/>
      </w:rPr>
    </w:lvl>
  </w:abstractNum>
  <w:abstractNum w:abstractNumId="3" w15:restartNumberingAfterBreak="0">
    <w:nsid w:val="5B2904AE"/>
    <w:multiLevelType w:val="hybridMultilevel"/>
    <w:tmpl w:val="556A1B76"/>
    <w:lvl w:ilvl="0" w:tplc="F70C1316">
      <w:numFmt w:val="bullet"/>
      <w:lvlText w:val="-"/>
      <w:lvlJc w:val="left"/>
      <w:pPr>
        <w:ind w:left="23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C2CCB0C">
      <w:numFmt w:val="bullet"/>
      <w:lvlText w:val="•"/>
      <w:lvlJc w:val="left"/>
      <w:pPr>
        <w:ind w:left="732" w:hanging="125"/>
      </w:pPr>
      <w:rPr>
        <w:rFonts w:hint="default"/>
        <w:lang w:val="ru-RU" w:eastAsia="en-US" w:bidi="ar-SA"/>
      </w:rPr>
    </w:lvl>
    <w:lvl w:ilvl="2" w:tplc="20246AA0">
      <w:numFmt w:val="bullet"/>
      <w:lvlText w:val="•"/>
      <w:lvlJc w:val="left"/>
      <w:pPr>
        <w:ind w:left="1225" w:hanging="125"/>
      </w:pPr>
      <w:rPr>
        <w:rFonts w:hint="default"/>
        <w:lang w:val="ru-RU" w:eastAsia="en-US" w:bidi="ar-SA"/>
      </w:rPr>
    </w:lvl>
    <w:lvl w:ilvl="3" w:tplc="FBBCFA14">
      <w:numFmt w:val="bullet"/>
      <w:lvlText w:val="•"/>
      <w:lvlJc w:val="left"/>
      <w:pPr>
        <w:ind w:left="1718" w:hanging="125"/>
      </w:pPr>
      <w:rPr>
        <w:rFonts w:hint="default"/>
        <w:lang w:val="ru-RU" w:eastAsia="en-US" w:bidi="ar-SA"/>
      </w:rPr>
    </w:lvl>
    <w:lvl w:ilvl="4" w:tplc="96ACBFE4">
      <w:numFmt w:val="bullet"/>
      <w:lvlText w:val="•"/>
      <w:lvlJc w:val="left"/>
      <w:pPr>
        <w:ind w:left="2210" w:hanging="125"/>
      </w:pPr>
      <w:rPr>
        <w:rFonts w:hint="default"/>
        <w:lang w:val="ru-RU" w:eastAsia="en-US" w:bidi="ar-SA"/>
      </w:rPr>
    </w:lvl>
    <w:lvl w:ilvl="5" w:tplc="1A00EB02">
      <w:numFmt w:val="bullet"/>
      <w:lvlText w:val="•"/>
      <w:lvlJc w:val="left"/>
      <w:pPr>
        <w:ind w:left="2703" w:hanging="125"/>
      </w:pPr>
      <w:rPr>
        <w:rFonts w:hint="default"/>
        <w:lang w:val="ru-RU" w:eastAsia="en-US" w:bidi="ar-SA"/>
      </w:rPr>
    </w:lvl>
    <w:lvl w:ilvl="6" w:tplc="2A1E355A">
      <w:numFmt w:val="bullet"/>
      <w:lvlText w:val="•"/>
      <w:lvlJc w:val="left"/>
      <w:pPr>
        <w:ind w:left="3196" w:hanging="125"/>
      </w:pPr>
      <w:rPr>
        <w:rFonts w:hint="default"/>
        <w:lang w:val="ru-RU" w:eastAsia="en-US" w:bidi="ar-SA"/>
      </w:rPr>
    </w:lvl>
    <w:lvl w:ilvl="7" w:tplc="165C30AC">
      <w:numFmt w:val="bullet"/>
      <w:lvlText w:val="•"/>
      <w:lvlJc w:val="left"/>
      <w:pPr>
        <w:ind w:left="3688" w:hanging="125"/>
      </w:pPr>
      <w:rPr>
        <w:rFonts w:hint="default"/>
        <w:lang w:val="ru-RU" w:eastAsia="en-US" w:bidi="ar-SA"/>
      </w:rPr>
    </w:lvl>
    <w:lvl w:ilvl="8" w:tplc="825EC232">
      <w:numFmt w:val="bullet"/>
      <w:lvlText w:val="•"/>
      <w:lvlJc w:val="left"/>
      <w:pPr>
        <w:ind w:left="4181" w:hanging="12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44C9"/>
    <w:rsid w:val="000E55D6"/>
    <w:rsid w:val="00151E58"/>
    <w:rsid w:val="001844C9"/>
    <w:rsid w:val="0042744E"/>
    <w:rsid w:val="0049264A"/>
    <w:rsid w:val="004B77A2"/>
    <w:rsid w:val="00560201"/>
    <w:rsid w:val="005B7634"/>
    <w:rsid w:val="005F18AA"/>
    <w:rsid w:val="005F634C"/>
    <w:rsid w:val="00627FF1"/>
    <w:rsid w:val="008E761F"/>
    <w:rsid w:val="00A10392"/>
    <w:rsid w:val="00A60FD7"/>
    <w:rsid w:val="00A754EB"/>
    <w:rsid w:val="00B1112D"/>
    <w:rsid w:val="00C44EB0"/>
    <w:rsid w:val="00CA021E"/>
    <w:rsid w:val="00D4422F"/>
    <w:rsid w:val="00D46D90"/>
    <w:rsid w:val="00DE6DDB"/>
    <w:rsid w:val="00E35558"/>
    <w:rsid w:val="00F8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0598D"/>
  <w15:docId w15:val="{34675A46-8DF5-4414-BFE0-C749B8AA6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627FF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7FF1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C44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1317</Words>
  <Characters>7509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Сырова Галина</dc:creator>
  <cp:lastModifiedBy>User</cp:lastModifiedBy>
  <cp:revision>14</cp:revision>
  <dcterms:created xsi:type="dcterms:W3CDTF">2026-06-05T05:21:00Z</dcterms:created>
  <dcterms:modified xsi:type="dcterms:W3CDTF">2026-07-14T23:58:00Z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2026-06-05T00:00:00Z</vt:filetime>
  </property>
  <property fmtid="{D5CDD505-2E9C-101B-9397-08002B2CF9AE}" pid="5" name="Producer">
    <vt:lpwstr>Microsoft® Word 2013</vt:lpwstr>
  </property>
</Properties>
</file>