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3C" w:rsidRPr="0024233C" w:rsidRDefault="0024233C" w:rsidP="0024233C">
      <w:pPr>
        <w:spacing w:after="0"/>
        <w:ind w:left="10773"/>
        <w:rPr>
          <w:sz w:val="26"/>
          <w:szCs w:val="26"/>
          <w:lang w:val="ru-RU"/>
        </w:rPr>
      </w:pPr>
      <w:r w:rsidRPr="0024233C">
        <w:rPr>
          <w:sz w:val="26"/>
          <w:szCs w:val="26"/>
          <w:lang w:val="ru-RU"/>
        </w:rPr>
        <w:t>УТВЕРЖДАЮ</w:t>
      </w:r>
    </w:p>
    <w:p w:rsidR="0024233C" w:rsidRPr="0024233C" w:rsidRDefault="0024233C" w:rsidP="0024233C">
      <w:pPr>
        <w:spacing w:after="0"/>
        <w:ind w:left="10773"/>
        <w:rPr>
          <w:sz w:val="26"/>
          <w:szCs w:val="26"/>
          <w:lang w:val="ru-RU"/>
        </w:rPr>
      </w:pPr>
    </w:p>
    <w:p w:rsidR="0024233C" w:rsidRPr="0024233C" w:rsidRDefault="0024233C" w:rsidP="0024233C">
      <w:pPr>
        <w:spacing w:after="0"/>
        <w:ind w:left="10773"/>
        <w:rPr>
          <w:sz w:val="26"/>
          <w:szCs w:val="26"/>
          <w:lang w:val="ru-RU"/>
        </w:rPr>
      </w:pPr>
      <w:r w:rsidRPr="0024233C">
        <w:rPr>
          <w:sz w:val="26"/>
          <w:szCs w:val="26"/>
          <w:lang w:val="ru-RU"/>
        </w:rPr>
        <w:t xml:space="preserve">Глава Тындинского муниципального округа </w:t>
      </w:r>
    </w:p>
    <w:p w:rsidR="0024233C" w:rsidRPr="0024233C" w:rsidRDefault="0024233C" w:rsidP="0024233C">
      <w:pPr>
        <w:spacing w:after="0"/>
        <w:ind w:left="10773"/>
        <w:rPr>
          <w:sz w:val="26"/>
          <w:szCs w:val="26"/>
          <w:lang w:val="ru-RU"/>
        </w:rPr>
      </w:pPr>
    </w:p>
    <w:p w:rsidR="0024233C" w:rsidRPr="0024233C" w:rsidRDefault="0024233C" w:rsidP="0024233C">
      <w:pPr>
        <w:spacing w:after="0"/>
        <w:ind w:left="10773" w:right="-314"/>
        <w:rPr>
          <w:sz w:val="26"/>
          <w:szCs w:val="26"/>
          <w:lang w:val="ru-RU"/>
        </w:rPr>
      </w:pPr>
      <w:r w:rsidRPr="0024233C">
        <w:rPr>
          <w:sz w:val="26"/>
          <w:szCs w:val="26"/>
          <w:lang w:val="ru-RU"/>
        </w:rPr>
        <w:t>__________________Т.А. Лысакова</w:t>
      </w:r>
    </w:p>
    <w:p w:rsidR="0024233C" w:rsidRPr="0024233C" w:rsidRDefault="0024233C" w:rsidP="0024233C">
      <w:pPr>
        <w:spacing w:after="0"/>
        <w:ind w:left="10773"/>
        <w:rPr>
          <w:sz w:val="26"/>
          <w:szCs w:val="26"/>
          <w:u w:val="single"/>
          <w:lang w:val="ru-RU"/>
        </w:rPr>
      </w:pPr>
      <w:r w:rsidRPr="0024233C">
        <w:rPr>
          <w:sz w:val="26"/>
          <w:szCs w:val="26"/>
          <w:u w:val="single"/>
          <w:lang w:val="ru-RU"/>
        </w:rPr>
        <w:t xml:space="preserve"> «0</w:t>
      </w:r>
      <w:r w:rsidR="00F475C3">
        <w:rPr>
          <w:sz w:val="26"/>
          <w:szCs w:val="26"/>
          <w:u w:val="single"/>
          <w:lang w:val="ru-RU"/>
        </w:rPr>
        <w:t>8</w:t>
      </w:r>
      <w:r w:rsidRPr="0024233C">
        <w:rPr>
          <w:sz w:val="26"/>
          <w:szCs w:val="26"/>
          <w:u w:val="single"/>
          <w:lang w:val="ru-RU"/>
        </w:rPr>
        <w:t xml:space="preserve">» </w:t>
      </w:r>
      <w:r w:rsidR="00F475C3">
        <w:rPr>
          <w:sz w:val="26"/>
          <w:szCs w:val="26"/>
          <w:u w:val="single"/>
          <w:lang w:val="ru-RU"/>
        </w:rPr>
        <w:t>июня</w:t>
      </w:r>
      <w:bookmarkStart w:id="0" w:name="_GoBack"/>
      <w:bookmarkEnd w:id="0"/>
      <w:r w:rsidRPr="0024233C">
        <w:rPr>
          <w:sz w:val="26"/>
          <w:szCs w:val="26"/>
          <w:u w:val="single"/>
          <w:lang w:val="ru-RU"/>
        </w:rPr>
        <w:t xml:space="preserve"> 202</w:t>
      </w:r>
      <w:r w:rsidR="009C6079">
        <w:rPr>
          <w:sz w:val="26"/>
          <w:szCs w:val="26"/>
          <w:u w:val="single"/>
          <w:lang w:val="ru-RU"/>
        </w:rPr>
        <w:t>6</w:t>
      </w:r>
      <w:r w:rsidRPr="0024233C">
        <w:rPr>
          <w:sz w:val="26"/>
          <w:szCs w:val="26"/>
          <w:u w:val="single"/>
          <w:lang w:val="ru-RU"/>
        </w:rPr>
        <w:t xml:space="preserve"> года</w:t>
      </w:r>
    </w:p>
    <w:p w:rsidR="0024233C" w:rsidRDefault="0024233C" w:rsidP="00FC150C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BF0B49" w:rsidRPr="0024233C" w:rsidRDefault="00BF0B49" w:rsidP="00114A11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  <w:r w:rsidRPr="00CC25C8">
        <w:rPr>
          <w:rFonts w:ascii="Times New Roman" w:hAnsi="Times New Roman"/>
          <w:b/>
          <w:bCs/>
          <w:sz w:val="27"/>
          <w:szCs w:val="27"/>
          <w:lang w:val="ru-RU"/>
        </w:rPr>
        <w:t>Перечень инвестиционных проектов и предложений, реализуемых и планируемых к реализации</w:t>
      </w:r>
    </w:p>
    <w:p w:rsidR="00BF0B49" w:rsidRDefault="00BF0B49" w:rsidP="00114A11">
      <w:pPr>
        <w:shd w:val="clear" w:color="auto" w:fill="FFFFFF"/>
        <w:spacing w:line="336" w:lineRule="atLeast"/>
        <w:ind w:firstLine="166"/>
        <w:jc w:val="center"/>
        <w:rPr>
          <w:rFonts w:ascii="Times New Roman" w:hAnsi="Times New Roman"/>
          <w:b/>
          <w:bCs/>
          <w:smallCaps/>
          <w:sz w:val="27"/>
          <w:szCs w:val="27"/>
          <w:lang w:val="ru-RU"/>
        </w:rPr>
      </w:pPr>
      <w:r w:rsidRPr="00CC25C8">
        <w:rPr>
          <w:rFonts w:ascii="Times New Roman" w:hAnsi="Times New Roman"/>
          <w:b/>
          <w:bCs/>
          <w:sz w:val="27"/>
          <w:szCs w:val="27"/>
          <w:lang w:val="ru-RU"/>
        </w:rPr>
        <w:t>на</w:t>
      </w:r>
      <w:r w:rsidR="00CC25C8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 w:rsidRPr="00CC25C8">
        <w:rPr>
          <w:rFonts w:ascii="Times New Roman" w:hAnsi="Times New Roman"/>
          <w:b/>
          <w:bCs/>
          <w:sz w:val="27"/>
          <w:szCs w:val="27"/>
          <w:lang w:val="ru-RU"/>
        </w:rPr>
        <w:t>территории Тындинского муниципального округа</w:t>
      </w:r>
      <w:r w:rsidR="00CC25C8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 w:rsidR="009B6AA1">
        <w:rPr>
          <w:rFonts w:ascii="Times New Roman" w:hAnsi="Times New Roman"/>
          <w:b/>
          <w:bCs/>
          <w:sz w:val="27"/>
          <w:szCs w:val="27"/>
          <w:lang w:val="ru-RU"/>
        </w:rPr>
        <w:t xml:space="preserve">по состоянию </w:t>
      </w:r>
      <w:r w:rsidR="00CC25C8">
        <w:rPr>
          <w:rFonts w:ascii="Times New Roman" w:hAnsi="Times New Roman"/>
          <w:b/>
          <w:bCs/>
          <w:sz w:val="27"/>
          <w:szCs w:val="27"/>
          <w:lang w:val="ru-RU"/>
        </w:rPr>
        <w:t>на 0</w:t>
      </w:r>
      <w:r w:rsidR="00F475C3">
        <w:rPr>
          <w:rFonts w:ascii="Times New Roman" w:hAnsi="Times New Roman"/>
          <w:b/>
          <w:bCs/>
          <w:sz w:val="27"/>
          <w:szCs w:val="27"/>
          <w:lang w:val="ru-RU"/>
        </w:rPr>
        <w:t>8</w:t>
      </w:r>
      <w:r w:rsidR="00CC25C8">
        <w:rPr>
          <w:rFonts w:ascii="Times New Roman" w:hAnsi="Times New Roman"/>
          <w:b/>
          <w:bCs/>
          <w:sz w:val="27"/>
          <w:szCs w:val="27"/>
          <w:lang w:val="ru-RU"/>
        </w:rPr>
        <w:t>.0</w:t>
      </w:r>
      <w:r w:rsidR="00F475C3">
        <w:rPr>
          <w:rFonts w:ascii="Times New Roman" w:hAnsi="Times New Roman"/>
          <w:b/>
          <w:bCs/>
          <w:sz w:val="27"/>
          <w:szCs w:val="27"/>
          <w:lang w:val="ru-RU"/>
        </w:rPr>
        <w:t>6</w:t>
      </w:r>
      <w:r w:rsidR="00CC25C8">
        <w:rPr>
          <w:rFonts w:ascii="Times New Roman" w:hAnsi="Times New Roman"/>
          <w:b/>
          <w:bCs/>
          <w:sz w:val="27"/>
          <w:szCs w:val="27"/>
          <w:lang w:val="ru-RU"/>
        </w:rPr>
        <w:t>.202</w:t>
      </w:r>
      <w:r w:rsidR="009C6079">
        <w:rPr>
          <w:rFonts w:ascii="Times New Roman" w:hAnsi="Times New Roman"/>
          <w:b/>
          <w:bCs/>
          <w:sz w:val="27"/>
          <w:szCs w:val="27"/>
          <w:lang w:val="ru-RU"/>
        </w:rPr>
        <w:t>6</w:t>
      </w:r>
    </w:p>
    <w:p w:rsidR="00CC25C8" w:rsidRPr="00CC25C8" w:rsidRDefault="00CC25C8" w:rsidP="00BF0B49">
      <w:pPr>
        <w:shd w:val="clear" w:color="auto" w:fill="FFFFFF"/>
        <w:spacing w:line="336" w:lineRule="atLeast"/>
        <w:ind w:firstLine="166"/>
        <w:jc w:val="center"/>
        <w:rPr>
          <w:rFonts w:ascii="Times New Roman" w:hAnsi="Times New Roman"/>
          <w:b/>
          <w:bCs/>
          <w:smallCaps/>
          <w:sz w:val="27"/>
          <w:szCs w:val="27"/>
          <w:lang w:val="ru-RU"/>
        </w:rPr>
      </w:pPr>
    </w:p>
    <w:tbl>
      <w:tblPr>
        <w:tblW w:w="14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474"/>
        <w:gridCol w:w="1093"/>
        <w:gridCol w:w="1281"/>
        <w:gridCol w:w="2595"/>
        <w:gridCol w:w="3251"/>
        <w:gridCol w:w="3689"/>
      </w:tblGrid>
      <w:tr w:rsidR="00BF0B49" w:rsidRPr="00F475C3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№</w:t>
            </w:r>
          </w:p>
          <w:p w:rsidR="00BF0B49" w:rsidRPr="00554DA7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proofErr w:type="gramStart"/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п</w:t>
            </w:r>
            <w:proofErr w:type="gramEnd"/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/п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Наименование проекта /</w:t>
            </w:r>
          </w:p>
          <w:p w:rsidR="00BF0B49" w:rsidRPr="00554DA7" w:rsidRDefault="00BF0B49" w:rsidP="00A5782B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инициатор, контакты.</w:t>
            </w:r>
          </w:p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Место реализации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Стоимость проекта/</w:t>
            </w:r>
          </w:p>
          <w:p w:rsidR="00BF0B49" w:rsidRPr="00554DA7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план/факт,</w:t>
            </w:r>
          </w:p>
          <w:p w:rsidR="00BF0B49" w:rsidRPr="00554DA7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млн. руб.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Требуемые инвестиции, млн. руб.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Потребность в привлечении инвесторов (кредитование, лизинг, инвестор, гранты и т.д.)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Мощность/ </w:t>
            </w:r>
          </w:p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имеющаяся документация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Общая информация о проекте, текущий статус, сроки реализации</w:t>
            </w:r>
          </w:p>
        </w:tc>
      </w:tr>
      <w:tr w:rsidR="00BF0B49" w:rsidRPr="00554DA7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1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4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7</w:t>
            </w:r>
          </w:p>
        </w:tc>
      </w:tr>
      <w:tr w:rsidR="00BF0B49" w:rsidRPr="00F475C3" w:rsidTr="00DD3226">
        <w:trPr>
          <w:trHeight w:val="444"/>
          <w:jc w:val="center"/>
        </w:trPr>
        <w:tc>
          <w:tcPr>
            <w:tcW w:w="14919" w:type="dxa"/>
            <w:gridSpan w:val="7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i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i/>
                <w:sz w:val="21"/>
                <w:szCs w:val="21"/>
                <w:lang w:val="ru-RU"/>
              </w:rPr>
              <w:t>Реализуемые на территории Тындинского муниципального округа</w:t>
            </w:r>
          </w:p>
        </w:tc>
      </w:tr>
      <w:tr w:rsidR="00AE0B6A" w:rsidRPr="00F475C3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1.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«Создание угольно-логистического кластера на территории Тындинского округа Амурской области»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ООО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АнтрацитИнвестПроект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»</w:t>
            </w:r>
            <w:r w:rsidR="006D45E9"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(Филиал)</w:t>
            </w:r>
          </w:p>
          <w:p w:rsidR="00BF0B49" w:rsidRPr="00AE0B6A" w:rsidRDefault="00985622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676268</w:t>
            </w:r>
            <w:r w:rsidR="00BF0B49"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Россия, Амурская обл.,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м.о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Тындинский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,т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ер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. ТОР «Амурская»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Генеральный директор</w:t>
            </w:r>
          </w:p>
          <w:p w:rsidR="00BF0B49" w:rsidRPr="00AE0B6A" w:rsidRDefault="00985622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Фабижевский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Сергей Александрович</w:t>
            </w:r>
          </w:p>
          <w:p w:rsidR="008769FB" w:rsidRPr="00AE0B6A" w:rsidRDefault="008769FB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</w:p>
          <w:p w:rsidR="00BF0B49" w:rsidRPr="00AE0B6A" w:rsidRDefault="008769FB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lastRenderedPageBreak/>
              <w:t>РЕЗИДЕНТ ТОР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AB7322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304,432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AB7322" w:rsidP="002E7C4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304,432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B6A">
              <w:rPr>
                <w:rFonts w:ascii="Times New Roman" w:hAnsi="Times New Roman" w:cs="Times New Roman"/>
                <w:sz w:val="21"/>
                <w:szCs w:val="21"/>
              </w:rPr>
              <w:t>Финансирование проекта будет обеспечено за счет:</w:t>
            </w:r>
          </w:p>
          <w:p w:rsidR="00BF0B49" w:rsidRPr="00AE0B6A" w:rsidRDefault="00BF0B49" w:rsidP="00A578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B6A">
              <w:rPr>
                <w:rFonts w:ascii="Times New Roman" w:hAnsi="Times New Roman" w:cs="Times New Roman"/>
                <w:sz w:val="21"/>
                <w:szCs w:val="21"/>
              </w:rPr>
              <w:t>- заемных сре</w:t>
            </w:r>
            <w:proofErr w:type="gramStart"/>
            <w:r w:rsidRPr="00AE0B6A">
              <w:rPr>
                <w:rFonts w:ascii="Times New Roman" w:hAnsi="Times New Roman" w:cs="Times New Roman"/>
                <w:sz w:val="21"/>
                <w:szCs w:val="21"/>
              </w:rPr>
              <w:t>дств в р</w:t>
            </w:r>
            <w:proofErr w:type="gramEnd"/>
            <w:r w:rsidRPr="00AE0B6A">
              <w:rPr>
                <w:rFonts w:ascii="Times New Roman" w:hAnsi="Times New Roman" w:cs="Times New Roman"/>
                <w:sz w:val="21"/>
                <w:szCs w:val="21"/>
              </w:rPr>
              <w:t>азмере 100% от общего объема финансирования проекта.</w:t>
            </w:r>
          </w:p>
          <w:p w:rsidR="00BF0B49" w:rsidRPr="00AE0B6A" w:rsidRDefault="00BF0B49" w:rsidP="00A578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0B6A">
              <w:rPr>
                <w:rFonts w:ascii="Times New Roman" w:hAnsi="Times New Roman" w:cs="Times New Roman"/>
                <w:sz w:val="21"/>
                <w:szCs w:val="21"/>
              </w:rPr>
              <w:t>Финансирование будет осуществляться банком ПАО «МКБ».</w:t>
            </w:r>
          </w:p>
          <w:p w:rsidR="00BF0B49" w:rsidRPr="00AE0B6A" w:rsidRDefault="00BF0B49" w:rsidP="00A578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B6A">
              <w:rPr>
                <w:rFonts w:ascii="Times New Roman" w:hAnsi="Times New Roman" w:cs="Times New Roman"/>
                <w:sz w:val="21"/>
                <w:szCs w:val="21"/>
              </w:rPr>
              <w:t>Основным источником финансирования проекта является: заемный капитал.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Планируемые работы:</w:t>
            </w:r>
          </w:p>
          <w:p w:rsidR="00BF0B49" w:rsidRPr="00AE0B6A" w:rsidRDefault="00D33953" w:rsidP="00D33953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lang w:val="ru-RU" w:eastAsia="ru-RU" w:bidi="ar-SA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 w:eastAsia="ru-RU" w:bidi="ar-SA"/>
              </w:rPr>
              <w:t>Деятельность автомобильного грузового транспорта.</w:t>
            </w:r>
          </w:p>
          <w:p w:rsidR="00D33953" w:rsidRPr="00AE0B6A" w:rsidRDefault="00D33953" w:rsidP="00D33953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lang w:val="ru-RU" w:eastAsia="ru-RU" w:bidi="ar-SA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 w:eastAsia="ru-RU" w:bidi="ar-SA"/>
              </w:rPr>
              <w:t>Деятельность вспомогательная, связанная с сухопутным транспортом.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3689" w:type="dxa"/>
            <w:shd w:val="clear" w:color="auto" w:fill="auto"/>
          </w:tcPr>
          <w:p w:rsidR="00BF0B49" w:rsidRPr="00AE0B6A" w:rsidRDefault="00F475C3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5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Предприятие зарегистрированное в Тындинском муниципальном округе Амурской области осуществляет доставку техники и материалов до территории угольного разреза, находящегося на территории Республики Саха (Якутия) (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Сыллахское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угольное месторождение), и погрузку угля в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жд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вагоны в объеме до 4,5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млн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онн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в год.</w:t>
            </w:r>
          </w:p>
          <w:p w:rsidR="00893AAC" w:rsidRPr="00AE0B6A" w:rsidRDefault="00893AAC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 рамках реализации инвестиционного проекта планируется создание 18 новых рабочих мест, на котором планируется трудоустроить 72 человека.</w:t>
            </w:r>
          </w:p>
          <w:p w:rsidR="00AD0D4E" w:rsidRPr="00AE0B6A" w:rsidRDefault="00AD0D4E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Ввод в эксплуатацию 31.12.2025 года.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lastRenderedPageBreak/>
              <w:t>Текущий статус:</w:t>
            </w:r>
          </w:p>
          <w:p w:rsidR="003B50F5" w:rsidRPr="00AE0B6A" w:rsidRDefault="003B50F5" w:rsidP="003B50F5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Окончено строительство станции </w:t>
            </w: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Талума</w:t>
            </w:r>
            <w:proofErr w:type="spell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Угольная</w:t>
            </w:r>
            <w:proofErr w:type="gram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Талума</w:t>
            </w:r>
            <w:proofErr w:type="spell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ОАО «РЖД», </w:t>
            </w:r>
          </w:p>
          <w:p w:rsidR="00BF0B49" w:rsidRPr="00AE0B6A" w:rsidRDefault="00F10757" w:rsidP="00867C78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 2025 году запланировано приобретение техники в лизинг (автосамосвалы для перевозки угля)</w:t>
            </w:r>
            <w:r w:rsidR="00867C78"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</w:tr>
      <w:tr w:rsidR="00AE0B6A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«Восстановление и модернизация комплекса по добыче и переработке </w:t>
            </w:r>
            <w:proofErr w:type="spellStart"/>
            <w:proofErr w:type="gram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титано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-магнетитовых</w:t>
            </w:r>
            <w:proofErr w:type="gram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руд на территории Амурской области»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Акционерное общество </w:t>
            </w: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br/>
              <w:t>«Байкало-Амурская горнорудная корпорация»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Амурская область, Тындинский муниципальный округ, тер. Обогатительной фабрики </w:t>
            </w: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Олёкма</w:t>
            </w:r>
            <w:proofErr w:type="spell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, ул. Промышленная, стр.1</w:t>
            </w:r>
          </w:p>
          <w:p w:rsidR="00BF0B49" w:rsidRPr="00AE0B6A" w:rsidRDefault="00BF0B49" w:rsidP="00A5782B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Генеральный директор</w:t>
            </w:r>
          </w:p>
          <w:p w:rsidR="00BF0B49" w:rsidRPr="00AE0B6A" w:rsidRDefault="002D6D89" w:rsidP="00A5782B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Джуссоев</w:t>
            </w:r>
            <w:proofErr w:type="spell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Леонид </w:t>
            </w: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Виталиевич</w:t>
            </w:r>
            <w:proofErr w:type="spellEnd"/>
          </w:p>
          <w:p w:rsidR="00BF0B49" w:rsidRPr="00AE0B6A" w:rsidRDefault="00BF0B49" w:rsidP="00A5782B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РЕЗИДЕНТ ТОР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4A3368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4 167,5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 w:eastAsia="ru-RU"/>
              </w:rPr>
              <w:t xml:space="preserve">Планируемые источники денежных средств и их структура (собственные и заемные средства инвестора) для реализации проекта: 100 % собственные средства, 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 w:eastAsia="ru-RU"/>
              </w:rPr>
              <w:t>0 % заёмные средства.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Планируемые работы:</w:t>
            </w:r>
          </w:p>
          <w:p w:rsidR="00BF0B49" w:rsidRPr="00AE0B6A" w:rsidRDefault="00C0096C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Добыча и обогащение железных руд.</w:t>
            </w:r>
          </w:p>
          <w:p w:rsidR="00C0096C" w:rsidRPr="00AE0B6A" w:rsidRDefault="00C0096C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Добыча руд прочих цветных металлов.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F475C3" w:rsidP="00F63EE0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6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29.05.2023 года инвестиционный проект АО «БАГК» зарегистрирован в качестве резидента ТОР «Приамурская», осуществляющий: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-добычу и обогащение железных руд;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добычу руд прочих цветных металлов.</w:t>
            </w:r>
          </w:p>
          <w:p w:rsidR="001C450B" w:rsidRPr="00AE0B6A" w:rsidRDefault="001C450B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Начало </w:t>
            </w:r>
            <w:r w:rsidR="00B86F08"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операционной деятельности и 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разработки карьера – 30.09.2023 года.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Текущий статус: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Восстановлен дробильно-сортировочный комплекс. Функционирует обогатительная фабрика. 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Налажен выпуск </w:t>
            </w:r>
            <w:proofErr w:type="spellStart"/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титано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-магнетитового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концентрата.</w:t>
            </w:r>
          </w:p>
        </w:tc>
      </w:tr>
      <w:tr w:rsidR="00AE0B6A" w:rsidRPr="00F475C3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«Организация сервисного горного предприятия»</w:t>
            </w:r>
          </w:p>
          <w:p w:rsidR="0091106A" w:rsidRPr="00AE0B6A" w:rsidRDefault="0091106A" w:rsidP="0091106A">
            <w:pPr>
              <w:spacing w:after="0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</w:pPr>
          </w:p>
          <w:p w:rsidR="00BF0B49" w:rsidRPr="00AE0B6A" w:rsidRDefault="00BF0B49" w:rsidP="0091106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ООО 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Владыкино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»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Амурская область, Тындинский муниципальный округ,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п. </w:t>
            </w: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Олёкма</w:t>
            </w:r>
            <w:proofErr w:type="spell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,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ул. Промышленная, </w:t>
            </w: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зд</w:t>
            </w:r>
            <w:proofErr w:type="spell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. 2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Генеральный директор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Галаванов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Вячеслав Григорьевич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РЕЗИДЕНТ ТОР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0C0E63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249,995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 w:eastAsia="ru-RU"/>
              </w:rPr>
              <w:t xml:space="preserve">Планируемые источники денежных средств и их структура (собственные и заемные средства инвестора) для реализации проекта: 100 % собственные средства, 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 w:eastAsia="ru-RU"/>
              </w:rPr>
              <w:t>0 % заёмные средства.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Планируемые работы: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Д</w:t>
            </w:r>
            <w:r w:rsidR="00C0096C"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обыча и обогащение железных руд.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Добыча руд прочих цветных мета</w:t>
            </w:r>
            <w:r w:rsidR="00C0096C"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ллов.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Предоставление услуг в других областях добычи 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полезных ископаемых</w:t>
            </w:r>
            <w:r w:rsidR="00C0096C"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.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Деятельность автомобильного грузового транспорта</w:t>
            </w:r>
            <w:r w:rsidR="00C0096C"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.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lastRenderedPageBreak/>
              <w:t xml:space="preserve">Деятельность 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в области инженерных изысканий, инженерно-технического проектирования, управления 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проектами  строительства,  выполнения  строительного  контроля  и  авторского  надзора, 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предоставление технических консультаций в этих областях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F475C3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val="ru-RU"/>
              </w:rPr>
            </w:pPr>
            <w:hyperlink r:id="rId7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13.07.2023 года инвестиционный проект 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ООО 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Владыкино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»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зарегистрирован в качестве резидента ТОР.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 рамках реализации инвестиционного проекта планируется создание 74 новых рабочих мест.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Начало разработки карьера и оказания услуг – </w:t>
            </w:r>
            <w:r w:rsidR="004825A7" w:rsidRPr="00AE0B6A">
              <w:rPr>
                <w:rFonts w:ascii="Times New Roman" w:hAnsi="Times New Roman"/>
                <w:sz w:val="21"/>
                <w:szCs w:val="21"/>
                <w:lang w:val="ru-RU"/>
              </w:rPr>
              <w:t>31.12.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2023 года.</w:t>
            </w:r>
          </w:p>
          <w:p w:rsidR="004825A7" w:rsidRPr="00AE0B6A" w:rsidRDefault="004825A7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 xml:space="preserve">Ввод 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эксплуатация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оборудования – 31.12.2023 года.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Текущий статус: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 202</w:t>
            </w:r>
            <w:r w:rsidR="00004831" w:rsidRPr="00AE0B6A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год</w:t>
            </w:r>
            <w:r w:rsidR="00004831"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у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запланировано приобретение транспортной техники в лизинг, приобретение специального 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геолого-разведочного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оборудования в лизинг</w:t>
            </w:r>
            <w:r w:rsidR="00004831"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AE0B6A" w:rsidRPr="00F475C3" w:rsidTr="00DD3226">
        <w:trPr>
          <w:trHeight w:val="443"/>
          <w:jc w:val="center"/>
        </w:trPr>
        <w:tc>
          <w:tcPr>
            <w:tcW w:w="14919" w:type="dxa"/>
            <w:gridSpan w:val="7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i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i/>
                <w:sz w:val="21"/>
                <w:szCs w:val="21"/>
                <w:lang w:val="ru-RU"/>
              </w:rPr>
              <w:lastRenderedPageBreak/>
              <w:t>Планируемые к реализации проекты и предложения</w:t>
            </w:r>
          </w:p>
        </w:tc>
      </w:tr>
      <w:tr w:rsidR="00AE0B6A" w:rsidRPr="00AE0B6A" w:rsidTr="00DD3226">
        <w:trPr>
          <w:trHeight w:val="407"/>
          <w:jc w:val="center"/>
        </w:trPr>
        <w:tc>
          <w:tcPr>
            <w:tcW w:w="11230" w:type="dxa"/>
            <w:gridSpan w:val="6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right="-2664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Добыча полезных ископаемых</w:t>
            </w:r>
          </w:p>
        </w:tc>
        <w:tc>
          <w:tcPr>
            <w:tcW w:w="3689" w:type="dxa"/>
            <w:shd w:val="clear" w:color="auto" w:fill="auto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AE0B6A" w:rsidRPr="00F475C3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4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. 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«Освоение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Евгеньевского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месторождения апатитов»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ООО «Амурская </w:t>
            </w:r>
            <w:r w:rsidR="003A0FA3"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минеральная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компания»</w:t>
            </w:r>
          </w:p>
          <w:p w:rsidR="00ED22C9" w:rsidRPr="00AE0B6A" w:rsidRDefault="00ED22C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129626, г. Москва,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вн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 тер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. муниципальный округ Алексеевский, пер. Кулаков, д. 9А, стр. 1,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эт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./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помещ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./ком. 3/I/3</w:t>
            </w:r>
          </w:p>
          <w:p w:rsidR="00ED22C9" w:rsidRPr="00AE0B6A" w:rsidRDefault="00ED22C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ED22C9" w:rsidRPr="00AE0B6A" w:rsidRDefault="00ED22C9" w:rsidP="00ED22C9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lang w:val="ru-RU"/>
              </w:rPr>
            </w:pPr>
            <w:r w:rsidRPr="00AE0B6A">
              <w:rPr>
                <w:rFonts w:ascii="Times New Roman" w:hAnsi="Times New Roman"/>
                <w:lang w:val="ru-RU"/>
              </w:rPr>
              <w:t>Генеральный директор</w:t>
            </w:r>
          </w:p>
          <w:p w:rsidR="00BF0B49" w:rsidRPr="00AE0B6A" w:rsidRDefault="00ED22C9" w:rsidP="00ED22C9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lang w:val="ru-RU"/>
              </w:rPr>
              <w:t>Владимировский</w:t>
            </w:r>
            <w:proofErr w:type="spellEnd"/>
            <w:r w:rsidRPr="00AE0B6A">
              <w:rPr>
                <w:rFonts w:ascii="Times New Roman" w:hAnsi="Times New Roman"/>
                <w:lang w:val="ru-RU"/>
              </w:rPr>
              <w:t xml:space="preserve"> Юрий Иванович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Объем инвестиций зависит от глубины переработки минерального сырья и номенклатуры выпускаемой продукции (от 1-1,5 млрд. руб. в создание добывающего производства до 3-5 млрд. руб. при строительстве производства по выпуску фасованного суперфосфата)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Кредит, инвестирование, долевое участие.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Форма и условия сотрудничества определяются путём переговоров.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Выпуск высококачественного апатитового концентрата, кормовых и удобрительных термофосфатов: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апатитовый концентрат  220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000 т/год;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кормовые термофосфаты  115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000 т/год;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удобрительные  термофосфаты 105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000 т/год.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 перспективе выпуск фосфорной кислоты, минеральных удобрений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Имеющаяся документация: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Бизнес-план.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Финансовая модель.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3. Протокол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АмурТКЗ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№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628, подтверждающий: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- доказанные запасы Р2О5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Евгеньевского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месторождения в Тындинском муниципальном округе Амурской области в размере </w:t>
            </w: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637,9 тыс. тонн категории С</w:t>
            </w:r>
            <w:proofErr w:type="gram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</w:t>
            </w:r>
            <w:proofErr w:type="gram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и 435,8 тыс. тонн категории Р1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- определённую опытным путём высокую чистоту апатитового концентрата 40% (лучший 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показатель в отрасли), что позволяет планировать производство пищевых добавок;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определение схемы обогащения руды и технологии  производства апатитового концентрата;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- определение суммарного ресурсного потенциала Северной и Южной зон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Евгеньевского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месторождения апатитов </w:t>
            </w: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до 27,4 млн. тонн Р2О5.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3. Соглашение о реализации продукции с китайской компанией 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Хэйхэская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международная торговая компания 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» от 12 декабря 2019 года.</w:t>
            </w:r>
          </w:p>
        </w:tc>
        <w:tc>
          <w:tcPr>
            <w:tcW w:w="3689" w:type="dxa"/>
            <w:shd w:val="clear" w:color="auto" w:fill="auto"/>
          </w:tcPr>
          <w:p w:rsidR="00BF0B49" w:rsidRPr="00AE0B6A" w:rsidRDefault="00F475C3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hyperlink r:id="rId8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информация:</w:t>
              </w:r>
            </w:hyperlink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Месторождение расположено в 18 км от ж/д ст. 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Маревая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Дальневосточной ЖД. </w:t>
            </w: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Имеющаяся инфраструктура в зоне железнодорожной станции: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автомобильная и железная дороги, ЛЭП 220, котельная.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жилого поселка;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склада твердых бытовых отходов;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водозабора питьевой воды с распределительной системой;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очистных сооружений;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гаража, заводоуправления, складов;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ж/д тупика;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прирельсового складского хозяйства;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карьера;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зданий и сооружений обогатительной фабрики;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зданий и сооружений завода термофосфатов.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Сроки строительства производства 3 года.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Срок окупаемости 3 – 4 года.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Период работы предприятия только на подтвержденных запасах составляет 8 лет, что больше периода окупаемости проекта в два раза.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Текущий статус: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1. Ведутся переговоры о продаже компании, владеющей лицензией на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Евгеньевское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месторождение апатитов с последующим финансированием проекта. Возможными покупателями и инвесторами могут быть российская или китайская компания.</w:t>
            </w:r>
          </w:p>
        </w:tc>
      </w:tr>
      <w:tr w:rsidR="00AE0B6A" w:rsidRPr="00F475C3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lastRenderedPageBreak/>
              <w:t>5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«Освоение известняков Соловьевское-1»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производство извести.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-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</w:tcPr>
          <w:p w:rsidR="00BF0B49" w:rsidRPr="00AE0B6A" w:rsidRDefault="00F475C3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9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Месторождение известняков расположено на 42 км автотрассы АЯМ, в 2 км севернее с. Соловьевск.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Месторождение представлено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пластообразной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залежью протяженностью 3000 мм и видимой мощностью от 60 до 100 метров.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Ресурсные залежи на глубине 50 метров по категории С2 и около 30 млн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онн мощностью вскрыши 0,5-1,2 метра.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Строительство инженерной инфраструктуры.</w:t>
            </w:r>
          </w:p>
        </w:tc>
      </w:tr>
      <w:tr w:rsidR="00AE0B6A" w:rsidRPr="00F475C3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6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«Освоение известняков Соловьевское-2»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lastRenderedPageBreak/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производство извести.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-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F475C3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0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Месторождение известняков Соловьевское-2 расположено на 46 км автотрассы АЯМ, в 6 км севернее 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с. Соловьевск.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Запасы известняков месторождения на глубину 100 метров по категории С2 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составляют 80 млн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онн мощностью вскрыши до 1,5 метра.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Строительство инженерной инфраструктуры.</w:t>
            </w:r>
          </w:p>
        </w:tc>
      </w:tr>
      <w:tr w:rsidR="00AE0B6A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lastRenderedPageBreak/>
              <w:t>7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«Освоение месторождения глинистых сланцев «Стрелка»»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производство керамического кирпича.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-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F475C3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1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Месторождение сланцев «Стрелка» расположено на 46 км автотрассы АЯМ в 1,5 км южнее бывшего поселка Стрелка, 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 Северной стороны примыкает к месторождению известняков Соловьевск-2.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Прогнозная оценка запасов 33 млн. тонн.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Строительство инженерной инфраструктуры.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 xml:space="preserve">3.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Строительство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карьера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добыча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AE0B6A" w:rsidRPr="00AE0B6A" w:rsidTr="00DD3226">
        <w:trPr>
          <w:trHeight w:val="3777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8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«Освоение месторождения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Урканских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глин»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производство силикатного кирпича, черепицы и керамики.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Имеющаяся документация:</w:t>
            </w:r>
          </w:p>
          <w:p w:rsidR="00BF0B49" w:rsidRPr="00AE0B6A" w:rsidRDefault="00BF0B49" w:rsidP="00A5782B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1.</w:t>
            </w: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Инвестиционное предложение.</w:t>
            </w:r>
          </w:p>
          <w:p w:rsidR="00BF0B49" w:rsidRPr="00AE0B6A" w:rsidRDefault="00BF0B49" w:rsidP="00A5782B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2.</w:t>
            </w: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Проведены инженерн</w:t>
            </w:r>
            <w:proofErr w:type="gram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о-</w:t>
            </w:r>
            <w:proofErr w:type="gram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геологические изыскания.</w:t>
            </w:r>
          </w:p>
          <w:p w:rsidR="00BF0B49" w:rsidRPr="00AE0B6A" w:rsidRDefault="00BF0B49" w:rsidP="00A5782B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3.</w:t>
            </w:r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Разработано ТЭО проекта</w:t>
            </w: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.</w:t>
            </w:r>
          </w:p>
          <w:p w:rsidR="00BF0B49" w:rsidRPr="00AE0B6A" w:rsidRDefault="00BF0B49" w:rsidP="00A5782B">
            <w:pPr>
              <w:spacing w:after="0" w:line="240" w:lineRule="auto"/>
              <w:ind w:left="72"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F475C3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2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Месторождение глин находится в 1 км севернее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.У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ркан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 районе месторождения имеются линии ЛЭП.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Месторождение представляет собой линзу глин мощностью от 5 до 30 метров. Глины прослежены на протяжении 5 км при средней ширине 750 метров. Сверху перекрыто суглинками и песками мощностью от 0,5 до 3 метров. Прогнозные ресурсы месторождения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Урканских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глин категории Р1 оценены в количестве 78,8 млн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онн. Глины представлены следующими разностями глин: огнеупорные 43,6%, тугоплавкие 16,6%, легкоплавкие 39,8%.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lastRenderedPageBreak/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Строительство инженерной инфраструктуры.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 xml:space="preserve">3.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Организация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добычи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AE0B6A" w:rsidRPr="00F475C3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lastRenderedPageBreak/>
              <w:t>9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«Освоение месторождения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Иньжякское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минеральное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водопроявление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производство по выпуску лечебно-столовой воды.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-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F475C3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3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Минеральное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водопроявление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Иньжякское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» расположено в северо-западной части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Тындинского муниципального округа, в 60 км от железной дороги ст.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Ларба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Минеральные воды натриево-магниевые-кальциевые отнесены к типу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Дарасунских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лечебно-столовых вод. Применяются при гастритах, колитах и т.п.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Минерализация составляет 2,9 г/дм3.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Строительство инженерной инфраструктуры.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3. Строительство цеха по выпуску лечебно-столовой воды.</w:t>
            </w:r>
          </w:p>
        </w:tc>
      </w:tr>
      <w:tr w:rsidR="00AE0B6A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10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«Освоение месторождения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Малоэльганское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минеральное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водопроявление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lastRenderedPageBreak/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производство по выпуску лечебно-столовой воды.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-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F475C3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4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Минеральное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водопроявление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расположено в северо-западной части Тындинского муниципального округа, в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16 км от железной дороги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ст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.Л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арба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Вода прозрачная, желтоватого цвета, на 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 xml:space="preserve">вкус кислая со слабым запахом сероводорода. Вода гидрокарбонатная, кальциево-натриевая, магниевая. Тип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Ласточкинский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 xml:space="preserve">2.Строительство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инженерной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инфраструктуры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AE0B6A" w:rsidRPr="00F475C3" w:rsidTr="00DD3226">
        <w:trPr>
          <w:trHeight w:val="3261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BF0B49" w:rsidP="0012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lastRenderedPageBreak/>
              <w:t>1</w:t>
            </w:r>
            <w:r w:rsidR="00126944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1</w:t>
            </w: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«Освоение месторождения апатитов «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Укдуска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»»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Создание нового предприятия,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Любая форма сотрудничества.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Освоения месторождения с целью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-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F475C3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5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Месторождение апатитов 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Укдуска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»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- почвенное фосфорное удобрение, находится в северо-западной части Тындинского муниципального округа, в долине реки Хани. Месторождение находится в непосредственной близости от Байкало-Амурской магистрали.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2.Строительство инженерной инфраструктуры.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3. Строительство рудника и обогатительной фабрики.</w:t>
            </w:r>
          </w:p>
        </w:tc>
      </w:tr>
      <w:tr w:rsidR="00AE0B6A" w:rsidRPr="00AE0B6A" w:rsidTr="00DD3226">
        <w:trPr>
          <w:trHeight w:val="3508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BF0B49" w:rsidP="0012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lastRenderedPageBreak/>
              <w:t>1</w:t>
            </w:r>
            <w:r w:rsidR="00126944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</w:t>
            </w: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«Освоение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Эльгаканского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месторождения каменного угля»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отработку месторождения каменного угля карьерным способом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-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F475C3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6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Эльгаканское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месторождение каменного угля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находится в северо-западной части Тындинского муниципального округа, в 60 км от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.У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сть-Уркима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 Необходимо проведение детальных геологических работ.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Строительство инженерной инфраструктуры.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 xml:space="preserve">3.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Строительство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карьера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добыча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</w:tr>
    </w:tbl>
    <w:p w:rsidR="00BF0B49" w:rsidRPr="00AE0B6A" w:rsidRDefault="00BF0B49" w:rsidP="00BF0B49">
      <w:pPr>
        <w:shd w:val="clear" w:color="auto" w:fill="FFFFFF"/>
        <w:spacing w:line="336" w:lineRule="atLeast"/>
        <w:ind w:firstLine="166"/>
        <w:jc w:val="center"/>
        <w:rPr>
          <w:rFonts w:ascii="Times New Roman" w:hAnsi="Times New Roman"/>
          <w:b/>
          <w:bCs/>
          <w:smallCaps/>
          <w:sz w:val="27"/>
          <w:szCs w:val="27"/>
          <w:lang w:val="ru-RU"/>
        </w:rPr>
      </w:pPr>
    </w:p>
    <w:p w:rsidR="00572514" w:rsidRDefault="00572514"/>
    <w:sectPr w:rsidR="00572514" w:rsidSect="00BF0B49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0B49"/>
    <w:rsid w:val="00004831"/>
    <w:rsid w:val="00096E7C"/>
    <w:rsid w:val="000C0E63"/>
    <w:rsid w:val="00114A11"/>
    <w:rsid w:val="00126944"/>
    <w:rsid w:val="001C450B"/>
    <w:rsid w:val="001D2731"/>
    <w:rsid w:val="0024233C"/>
    <w:rsid w:val="00270152"/>
    <w:rsid w:val="002730CC"/>
    <w:rsid w:val="00275833"/>
    <w:rsid w:val="002D6D89"/>
    <w:rsid w:val="002E7C40"/>
    <w:rsid w:val="0034629B"/>
    <w:rsid w:val="003A0FA3"/>
    <w:rsid w:val="003A2AD7"/>
    <w:rsid w:val="003B50F5"/>
    <w:rsid w:val="00474465"/>
    <w:rsid w:val="004825A7"/>
    <w:rsid w:val="004A3368"/>
    <w:rsid w:val="005427FB"/>
    <w:rsid w:val="00572514"/>
    <w:rsid w:val="005D288D"/>
    <w:rsid w:val="0062494D"/>
    <w:rsid w:val="006D45E9"/>
    <w:rsid w:val="007C5164"/>
    <w:rsid w:val="007D04B4"/>
    <w:rsid w:val="00867C78"/>
    <w:rsid w:val="008769FB"/>
    <w:rsid w:val="00893AAC"/>
    <w:rsid w:val="008A2EA8"/>
    <w:rsid w:val="008B2CA1"/>
    <w:rsid w:val="0091106A"/>
    <w:rsid w:val="00933151"/>
    <w:rsid w:val="00985622"/>
    <w:rsid w:val="009B6AA1"/>
    <w:rsid w:val="009C6079"/>
    <w:rsid w:val="009E57A8"/>
    <w:rsid w:val="00A20004"/>
    <w:rsid w:val="00AB7322"/>
    <w:rsid w:val="00AD0D4E"/>
    <w:rsid w:val="00AE0B6A"/>
    <w:rsid w:val="00AF73A6"/>
    <w:rsid w:val="00B0342A"/>
    <w:rsid w:val="00B86F08"/>
    <w:rsid w:val="00B92623"/>
    <w:rsid w:val="00BC0ED3"/>
    <w:rsid w:val="00BD5F54"/>
    <w:rsid w:val="00BF0B49"/>
    <w:rsid w:val="00C00678"/>
    <w:rsid w:val="00C0096C"/>
    <w:rsid w:val="00C71EC6"/>
    <w:rsid w:val="00CC25C8"/>
    <w:rsid w:val="00CD34DF"/>
    <w:rsid w:val="00D33953"/>
    <w:rsid w:val="00DD2784"/>
    <w:rsid w:val="00DD3226"/>
    <w:rsid w:val="00E63385"/>
    <w:rsid w:val="00E77A0B"/>
    <w:rsid w:val="00ED22C9"/>
    <w:rsid w:val="00F10757"/>
    <w:rsid w:val="00F35753"/>
    <w:rsid w:val="00F475C3"/>
    <w:rsid w:val="00F63EE0"/>
    <w:rsid w:val="00FC150C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49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locked/>
    <w:rsid w:val="00BF0B49"/>
    <w:rPr>
      <w:rFonts w:ascii="Sylfaen" w:eastAsia="Sylfaen" w:hAnsi="Sylfaen" w:cs="Sylfae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F0B49"/>
    <w:pPr>
      <w:shd w:val="clear" w:color="auto" w:fill="FFFFFF"/>
      <w:spacing w:before="180" w:after="60" w:line="206" w:lineRule="exact"/>
      <w:ind w:hanging="2040"/>
    </w:pPr>
    <w:rPr>
      <w:rFonts w:ascii="Sylfaen" w:eastAsia="Sylfaen" w:hAnsi="Sylfaen" w:cs="Sylfaen"/>
      <w:b/>
      <w:bCs/>
      <w:sz w:val="16"/>
      <w:szCs w:val="16"/>
      <w:lang w:val="ru-RU" w:bidi="ar-SA"/>
    </w:rPr>
  </w:style>
  <w:style w:type="character" w:styleId="a3">
    <w:name w:val="Hyperlink"/>
    <w:basedOn w:val="a0"/>
    <w:uiPriority w:val="99"/>
    <w:unhideWhenUsed/>
    <w:rsid w:val="00BF0B49"/>
    <w:rPr>
      <w:color w:val="0000FF"/>
      <w:u w:val="single"/>
    </w:rPr>
  </w:style>
  <w:style w:type="paragraph" w:customStyle="1" w:styleId="ConsPlusNormal">
    <w:name w:val="ConsPlusNormal"/>
    <w:rsid w:val="00BF0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ED3"/>
    <w:rPr>
      <w:rFonts w:ascii="Tahoma" w:eastAsia="Times New Roman" w:hAnsi="Tahoma" w:cs="Tahoma"/>
      <w:sz w:val="16"/>
      <w:szCs w:val="16"/>
      <w:lang w:val="en-US" w:bidi="en-US"/>
    </w:rPr>
  </w:style>
  <w:style w:type="character" w:styleId="a6">
    <w:name w:val="FollowedHyperlink"/>
    <w:basedOn w:val="a0"/>
    <w:uiPriority w:val="99"/>
    <w:semiHidden/>
    <w:unhideWhenUsed/>
    <w:rsid w:val="00F63E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rtynda.ru/index.php/investitsionnye-predlozheniya-investitsii/100-evgenevskoe-deposit-apatite" TargetMode="External"/><Relationship Id="rId13" Type="http://schemas.openxmlformats.org/officeDocument/2006/relationships/hyperlink" Target="http://atrtynda.ru/index.php/investitsionnye-predlozheniya-investitsii/105-inzhyakskoe-mineral-water-seepag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rtynda.ru/index.php/investitsionnye-predlozheniya-investitsii/5811-organizatsiya-servisnogo-gornogo-predpriyatiya" TargetMode="External"/><Relationship Id="rId12" Type="http://schemas.openxmlformats.org/officeDocument/2006/relationships/hyperlink" Target="http://atrtynda.ru/index.php/investitsionnye-predlozheniya-investitsii/102-deposit-of-clay-urkanski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trtynda.ru/index.php/investitsionnye-predlozheniya-investitsii/108-elgakanskogo-coal-deposits" TargetMode="External"/><Relationship Id="rId1" Type="http://schemas.openxmlformats.org/officeDocument/2006/relationships/styles" Target="styles.xml"/><Relationship Id="rId6" Type="http://schemas.openxmlformats.org/officeDocument/2006/relationships/hyperlink" Target="http://atrtynda.ru/index.php/investitsionnye-predlozheniya-investitsii/5584-vosstanovlenie-i-modernizatsiya-kompleksa-po-dobyche-i-pererabotke-titano-magnetitovykh-rud-na-territorii-amurskoj-oblasti" TargetMode="External"/><Relationship Id="rId11" Type="http://schemas.openxmlformats.org/officeDocument/2006/relationships/hyperlink" Target="http://atrtynda.ru/index.php/investitsionnye-predlozheniya-investitsii/104-arrow" TargetMode="External"/><Relationship Id="rId5" Type="http://schemas.openxmlformats.org/officeDocument/2006/relationships/hyperlink" Target="http://atrtynda.ru/index.php/investitsionnye-predlozheniya-investitsii/5586-sozdanie-ugolno-logisticheskogo-klastera-na-territorii-tyndinskogo-okruga-amurskoj-oblasti" TargetMode="External"/><Relationship Id="rId15" Type="http://schemas.openxmlformats.org/officeDocument/2006/relationships/hyperlink" Target="http://atrtynda.ru/index.php/investitsionnye-predlozheniya-investitsii/107-deposit-apatite-qukduskaq" TargetMode="External"/><Relationship Id="rId10" Type="http://schemas.openxmlformats.org/officeDocument/2006/relationships/hyperlink" Target="http://atrtynda.ru/index.php/investitsionnye-predlozheniya-investitsii/103-solovevsko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trtynda.ru/index.php/investitsionnye-predlozheniya-investitsii/101-solovevskoe1" TargetMode="External"/><Relationship Id="rId14" Type="http://schemas.openxmlformats.org/officeDocument/2006/relationships/hyperlink" Target="http://atrtynda.ru/index.php/investitsionnye-predlozheniya-investitsii/106-maloelganskoe-mineral-water-seep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8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Утлякова</dc:creator>
  <cp:lastModifiedBy>Малышева</cp:lastModifiedBy>
  <cp:revision>67</cp:revision>
  <cp:lastPrinted>2026-02-26T00:27:00Z</cp:lastPrinted>
  <dcterms:created xsi:type="dcterms:W3CDTF">2025-01-28T02:42:00Z</dcterms:created>
  <dcterms:modified xsi:type="dcterms:W3CDTF">2026-06-08T03:02:00Z</dcterms:modified>
</cp:coreProperties>
</file>