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E6DE6" w14:textId="3C2B2B3F" w:rsidR="001844C9" w:rsidRDefault="00E35558" w:rsidP="00A754EB">
      <w:pPr>
        <w:pStyle w:val="a3"/>
        <w:spacing w:before="0" w:line="276" w:lineRule="auto"/>
        <w:jc w:val="center"/>
        <w:rPr>
          <w:spacing w:val="-2"/>
        </w:rPr>
      </w:pPr>
      <w:r>
        <w:t>Форма</w:t>
      </w:r>
      <w:r>
        <w:rPr>
          <w:spacing w:val="-11"/>
        </w:rPr>
        <w:t xml:space="preserve"> </w:t>
      </w:r>
      <w:r>
        <w:t>регионального</w:t>
      </w:r>
      <w:r>
        <w:rPr>
          <w:spacing w:val="-8"/>
        </w:rPr>
        <w:t xml:space="preserve"> </w:t>
      </w:r>
      <w:r>
        <w:t>инвестиционного</w:t>
      </w:r>
      <w:r>
        <w:rPr>
          <w:spacing w:val="-8"/>
        </w:rPr>
        <w:t xml:space="preserve"> </w:t>
      </w:r>
      <w:r>
        <w:rPr>
          <w:spacing w:val="-2"/>
        </w:rPr>
        <w:t>предложения</w:t>
      </w:r>
    </w:p>
    <w:p w14:paraId="0A07C02A" w14:textId="527E62F5" w:rsidR="00C44EB0" w:rsidRPr="00C44EB0" w:rsidRDefault="00C44EB0" w:rsidP="00C44EB0">
      <w:pPr>
        <w:pStyle w:val="a3"/>
        <w:spacing w:line="276" w:lineRule="auto"/>
        <w:jc w:val="center"/>
        <w:rPr>
          <w:b w:val="0"/>
          <w:spacing w:val="-2"/>
          <w:sz w:val="18"/>
        </w:rPr>
      </w:pPr>
      <w:r>
        <w:rPr>
          <w:b w:val="0"/>
          <w:spacing w:val="-2"/>
          <w:sz w:val="18"/>
        </w:rPr>
        <w:t>с</w:t>
      </w:r>
      <w:r w:rsidRPr="00C44EB0">
        <w:rPr>
          <w:b w:val="0"/>
          <w:spacing w:val="-2"/>
          <w:sz w:val="18"/>
        </w:rPr>
        <w:t>огласно приказа Минэкономразвития России от 30.09.2021 N 591</w:t>
      </w:r>
    </w:p>
    <w:p w14:paraId="230AD5A4" w14:textId="77777777" w:rsidR="001844C9" w:rsidRDefault="001844C9" w:rsidP="00A754EB">
      <w:pPr>
        <w:spacing w:line="276" w:lineRule="auto"/>
        <w:rPr>
          <w:b/>
          <w:sz w:val="16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1844C9" w14:paraId="682EEF68" w14:textId="77777777" w:rsidTr="00A754EB">
        <w:trPr>
          <w:trHeight w:val="688"/>
        </w:trPr>
        <w:tc>
          <w:tcPr>
            <w:tcW w:w="4169" w:type="dxa"/>
          </w:tcPr>
          <w:p w14:paraId="71B2BA2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Наименование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инвестиционного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709D9375" w14:textId="04E7B0EE" w:rsidR="001844C9" w:rsidRDefault="00A731FE" w:rsidP="00A731FE">
            <w:pPr>
              <w:pStyle w:val="TableParagraph"/>
              <w:spacing w:line="276" w:lineRule="auto"/>
            </w:pPr>
            <w:r>
              <w:t>Строительство детского спортивно- оздоровительного лагеря "Медвежонок"</w:t>
            </w:r>
            <w:r w:rsidR="001517EE">
              <w:t>, создание круглогодичного центра отдыха.</w:t>
            </w:r>
          </w:p>
        </w:tc>
      </w:tr>
      <w:tr w:rsidR="001844C9" w14:paraId="79A17B5D" w14:textId="77777777">
        <w:trPr>
          <w:trHeight w:val="431"/>
        </w:trPr>
        <w:tc>
          <w:tcPr>
            <w:tcW w:w="4169" w:type="dxa"/>
          </w:tcPr>
          <w:p w14:paraId="6BA345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Субъект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5177" w:type="dxa"/>
          </w:tcPr>
          <w:p w14:paraId="719B9B4B" w14:textId="377EDCC7" w:rsidR="001844C9" w:rsidRDefault="00A731FE" w:rsidP="00A754EB">
            <w:pPr>
              <w:pStyle w:val="TableParagraph"/>
              <w:spacing w:line="276" w:lineRule="auto"/>
              <w:ind w:left="0"/>
            </w:pPr>
            <w:r>
              <w:t>Амурская область</w:t>
            </w:r>
          </w:p>
        </w:tc>
      </w:tr>
      <w:tr w:rsidR="001844C9" w14:paraId="778EFA50" w14:textId="77777777">
        <w:trPr>
          <w:trHeight w:val="1525"/>
        </w:trPr>
        <w:tc>
          <w:tcPr>
            <w:tcW w:w="4169" w:type="dxa"/>
          </w:tcPr>
          <w:p w14:paraId="1129AD6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Цель</w:t>
            </w:r>
            <w:r>
              <w:rPr>
                <w:spacing w:val="-10"/>
              </w:rPr>
              <w:t xml:space="preserve"> </w:t>
            </w:r>
            <w:r>
              <w:t>инвестиционного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5318C01D" w14:textId="3566CBF3" w:rsidR="0026518F" w:rsidRDefault="00A731FE" w:rsidP="00A731FE">
            <w:pPr>
              <w:pStyle w:val="TableParagraph"/>
              <w:spacing w:line="276" w:lineRule="auto"/>
              <w:ind w:left="0"/>
            </w:pPr>
            <w:r>
              <w:t xml:space="preserve">Создание </w:t>
            </w:r>
            <w:r w:rsidR="0026518F">
              <w:t>условий для организации работы детского спортивно-оздоровительного лагеря, реализующего программы спортивной подготовки и профилактики здоровья. Создание благоприятных условий для физического, спортивного, интеллектуального и общего развития детей и подростков, в том числе из «групп риска», детей из неполных семей, детей участников СВО, а также из семей, оказавшихся в трудной жизненной ситуации.</w:t>
            </w:r>
          </w:p>
        </w:tc>
      </w:tr>
      <w:tr w:rsidR="001844C9" w14:paraId="7C0C2CF7" w14:textId="77777777" w:rsidTr="00C44EB0">
        <w:trPr>
          <w:trHeight w:val="1026"/>
        </w:trPr>
        <w:tc>
          <w:tcPr>
            <w:tcW w:w="4169" w:type="dxa"/>
          </w:tcPr>
          <w:p w14:paraId="4325D0D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Краткое</w:t>
            </w:r>
            <w:r>
              <w:rPr>
                <w:spacing w:val="-14"/>
              </w:rPr>
              <w:t xml:space="preserve"> </w:t>
            </w:r>
            <w:r>
              <w:t>описание</w:t>
            </w:r>
            <w:r>
              <w:rPr>
                <w:spacing w:val="-14"/>
              </w:rPr>
              <w:t xml:space="preserve"> </w:t>
            </w:r>
            <w:r>
              <w:t xml:space="preserve">инвестиционного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1CC992A9" w14:textId="477B5488" w:rsidR="001844C9" w:rsidRDefault="0026518F" w:rsidP="00A754EB">
            <w:pPr>
              <w:pStyle w:val="TableParagraph"/>
              <w:spacing w:line="276" w:lineRule="auto"/>
              <w:ind w:left="0"/>
            </w:pPr>
            <w:r>
              <w:t xml:space="preserve">Детский спортивно- оздоровительный лагерь – эффективная площадка для спортивного воспитания, личностного и физического развития детей и подростков. Проект совмещает спортивные, культурно-туристические и оздоровительные компоненты. На территории Магдагачинского муниципального округа стационарные детские лагеря отсутствуют. </w:t>
            </w:r>
          </w:p>
        </w:tc>
      </w:tr>
      <w:tr w:rsidR="001844C9" w14:paraId="583C92E4" w14:textId="77777777">
        <w:trPr>
          <w:trHeight w:val="979"/>
        </w:trPr>
        <w:tc>
          <w:tcPr>
            <w:tcW w:w="4169" w:type="dxa"/>
          </w:tcPr>
          <w:p w14:paraId="7A25FC2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Отрасль</w:t>
            </w:r>
            <w:r>
              <w:rPr>
                <w:spacing w:val="-12"/>
              </w:rPr>
              <w:t xml:space="preserve"> </w:t>
            </w:r>
            <w:r>
              <w:t>экономики,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которой планируется реализация</w:t>
            </w:r>
          </w:p>
          <w:p w14:paraId="1E488C0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инвестиционного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603123F0" w14:textId="75B139D9" w:rsidR="001844C9" w:rsidRDefault="0026518F" w:rsidP="00A754EB">
            <w:pPr>
              <w:pStyle w:val="TableParagraph"/>
              <w:spacing w:line="276" w:lineRule="auto"/>
              <w:ind w:left="0"/>
            </w:pPr>
            <w:r>
              <w:t>Социальная сфера (детский отдых и оздоровление).</w:t>
            </w:r>
          </w:p>
        </w:tc>
      </w:tr>
      <w:tr w:rsidR="001844C9" w14:paraId="73CEC90B" w14:textId="77777777" w:rsidTr="00C44EB0">
        <w:trPr>
          <w:trHeight w:val="842"/>
        </w:trPr>
        <w:tc>
          <w:tcPr>
            <w:tcW w:w="4169" w:type="dxa"/>
          </w:tcPr>
          <w:p w14:paraId="299FC924" w14:textId="5C5CB201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Срок и этапы реализации инвестиционного</w:t>
            </w:r>
            <w:r>
              <w:rPr>
                <w:spacing w:val="-14"/>
              </w:rPr>
              <w:t xml:space="preserve"> </w:t>
            </w:r>
            <w:r>
              <w:t>проек</w:t>
            </w:r>
            <w:r w:rsidR="00C44EB0">
              <w:t>т</w:t>
            </w:r>
            <w:r>
              <w:t>а</w:t>
            </w:r>
          </w:p>
        </w:tc>
        <w:tc>
          <w:tcPr>
            <w:tcW w:w="5177" w:type="dxa"/>
          </w:tcPr>
          <w:p w14:paraId="4B0FE3EB" w14:textId="77777777" w:rsidR="001844C9" w:rsidRDefault="0026518F" w:rsidP="00A754EB">
            <w:pPr>
              <w:pStyle w:val="TableParagraph"/>
              <w:spacing w:line="276" w:lineRule="auto"/>
              <w:ind w:left="0"/>
            </w:pPr>
            <w:r>
              <w:t>Реализация в два этапа:</w:t>
            </w:r>
          </w:p>
          <w:p w14:paraId="08501613" w14:textId="77777777" w:rsidR="0026518F" w:rsidRDefault="0026518F" w:rsidP="0026518F">
            <w:pPr>
              <w:pStyle w:val="TableParagraph"/>
              <w:numPr>
                <w:ilvl w:val="0"/>
                <w:numId w:val="5"/>
              </w:numPr>
              <w:spacing w:line="276" w:lineRule="auto"/>
            </w:pPr>
            <w:r>
              <w:t>Строительство лагеря</w:t>
            </w:r>
          </w:p>
          <w:p w14:paraId="5371C5D9" w14:textId="6166B67A" w:rsidR="0026518F" w:rsidRDefault="0026518F" w:rsidP="0026518F">
            <w:pPr>
              <w:pStyle w:val="TableParagraph"/>
              <w:numPr>
                <w:ilvl w:val="0"/>
                <w:numId w:val="5"/>
              </w:numPr>
              <w:spacing w:line="276" w:lineRule="auto"/>
            </w:pPr>
            <w:r>
              <w:t xml:space="preserve">Организация детского отдыха </w:t>
            </w:r>
          </w:p>
          <w:p w14:paraId="5D35CB8D" w14:textId="265CF094" w:rsidR="0026518F" w:rsidRDefault="0026518F" w:rsidP="0026518F">
            <w:pPr>
              <w:pStyle w:val="TableParagraph"/>
              <w:spacing w:line="276" w:lineRule="auto"/>
              <w:ind w:left="0"/>
            </w:pPr>
            <w:r>
              <w:t>Сроки этапов уточняются на стадии проектирования и привлечения инвесторов.</w:t>
            </w:r>
          </w:p>
        </w:tc>
      </w:tr>
      <w:tr w:rsidR="00A754EB" w14:paraId="6B53DAE2" w14:textId="77777777" w:rsidTr="00C44EB0">
        <w:trPr>
          <w:trHeight w:val="929"/>
        </w:trPr>
        <w:tc>
          <w:tcPr>
            <w:tcW w:w="4169" w:type="dxa"/>
          </w:tcPr>
          <w:p w14:paraId="0AD66697" w14:textId="77777777" w:rsidR="00A754EB" w:rsidRDefault="00A754EB" w:rsidP="00A754EB">
            <w:pPr>
              <w:pStyle w:val="TableParagraph"/>
              <w:spacing w:line="276" w:lineRule="auto"/>
              <w:ind w:left="0"/>
            </w:pPr>
            <w:r>
              <w:t>Территория</w:t>
            </w:r>
            <w:r>
              <w:rPr>
                <w:spacing w:val="-7"/>
              </w:rPr>
              <w:t xml:space="preserve"> </w:t>
            </w:r>
            <w:r>
              <w:t>реализации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инвестиционного</w:t>
            </w:r>
          </w:p>
          <w:p w14:paraId="772BBE56" w14:textId="5E2A61E1" w:rsidR="00A754EB" w:rsidRDefault="00A754EB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6431F368" w14:textId="66D01C18" w:rsidR="00A754EB" w:rsidRPr="00A754EB" w:rsidRDefault="0026518F" w:rsidP="00A754EB">
            <w:pPr>
              <w:pStyle w:val="TableParagraph"/>
              <w:spacing w:line="276" w:lineRule="auto"/>
              <w:ind w:left="0"/>
            </w:pPr>
            <w:r>
              <w:t>Амурская область, Магдагачинский муниципальный округ, район 9 км автодороги Магдагачи-Толбузино</w:t>
            </w:r>
          </w:p>
        </w:tc>
      </w:tr>
      <w:tr w:rsidR="001844C9" w14:paraId="326B42BB" w14:textId="77777777" w:rsidTr="00C44EB0">
        <w:trPr>
          <w:trHeight w:val="599"/>
        </w:trPr>
        <w:tc>
          <w:tcPr>
            <w:tcW w:w="4169" w:type="dxa"/>
          </w:tcPr>
          <w:p w14:paraId="725BFF2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Планируемая</w:t>
            </w:r>
            <w:r>
              <w:rPr>
                <w:spacing w:val="-11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продукция/к оказанию услуга</w:t>
            </w:r>
          </w:p>
        </w:tc>
        <w:tc>
          <w:tcPr>
            <w:tcW w:w="5177" w:type="dxa"/>
          </w:tcPr>
          <w:p w14:paraId="246ADB49" w14:textId="31E283B5" w:rsidR="001844C9" w:rsidRDefault="00540DD4" w:rsidP="00C44EB0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>Услуги по организации детского</w:t>
            </w:r>
            <w:r w:rsidR="001517EE">
              <w:t xml:space="preserve"> круглогодичного</w:t>
            </w:r>
            <w:r>
              <w:t xml:space="preserve"> спортивного, оздоровительного и культурно-досугового отдыха.</w:t>
            </w:r>
          </w:p>
        </w:tc>
      </w:tr>
      <w:tr w:rsidR="001844C9" w14:paraId="22AE355F" w14:textId="77777777" w:rsidTr="00A754EB">
        <w:trPr>
          <w:trHeight w:val="1094"/>
        </w:trPr>
        <w:tc>
          <w:tcPr>
            <w:tcW w:w="4169" w:type="dxa"/>
          </w:tcPr>
          <w:p w14:paraId="57EBD72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Тип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2"/>
              </w:rPr>
              <w:t xml:space="preserve"> </w:t>
            </w:r>
            <w:r>
              <w:t>проекта</w:t>
            </w:r>
            <w:r>
              <w:rPr>
                <w:spacing w:val="-14"/>
              </w:rPr>
              <w:t xml:space="preserve"> </w:t>
            </w:r>
            <w:r>
              <w:t xml:space="preserve">(новое </w:t>
            </w:r>
            <w:r>
              <w:rPr>
                <w:spacing w:val="-2"/>
              </w:rPr>
              <w:t>производство/модернизация</w:t>
            </w:r>
          </w:p>
          <w:p w14:paraId="0DA9B72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действующего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производства)</w:t>
            </w:r>
          </w:p>
        </w:tc>
        <w:tc>
          <w:tcPr>
            <w:tcW w:w="5177" w:type="dxa"/>
          </w:tcPr>
          <w:p w14:paraId="42E33D29" w14:textId="26FDE833" w:rsidR="001844C9" w:rsidRDefault="00540DD4" w:rsidP="00A754EB">
            <w:pPr>
              <w:pStyle w:val="TableParagraph"/>
              <w:spacing w:line="276" w:lineRule="auto"/>
              <w:ind w:left="0"/>
            </w:pPr>
            <w:r>
              <w:t>Новое строительство</w:t>
            </w:r>
          </w:p>
        </w:tc>
      </w:tr>
      <w:tr w:rsidR="001844C9" w14:paraId="2E588057" w14:textId="77777777">
        <w:trPr>
          <w:trHeight w:val="1267"/>
        </w:trPr>
        <w:tc>
          <w:tcPr>
            <w:tcW w:w="4169" w:type="dxa"/>
          </w:tcPr>
          <w:p w14:paraId="1042516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Предполагаемые сроки получения исходно-разрешительной</w:t>
            </w:r>
            <w:r>
              <w:rPr>
                <w:spacing w:val="-14"/>
              </w:rPr>
              <w:t xml:space="preserve"> </w:t>
            </w:r>
            <w:r>
              <w:t>документации, необходимой для реализации</w:t>
            </w:r>
          </w:p>
          <w:p w14:paraId="5B3AD395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инвестиционного</w:t>
            </w:r>
            <w:r>
              <w:rPr>
                <w:spacing w:val="-14"/>
              </w:rPr>
              <w:t xml:space="preserve"> </w:t>
            </w:r>
            <w:r>
              <w:t>проекта</w:t>
            </w:r>
            <w:r>
              <w:rPr>
                <w:spacing w:val="-14"/>
              </w:rPr>
              <w:t xml:space="preserve"> </w:t>
            </w:r>
            <w:r>
              <w:t xml:space="preserve">(дней/мес.) </w:t>
            </w:r>
            <w:r>
              <w:rPr>
                <w:spacing w:val="-2"/>
              </w:rPr>
              <w:t>(опционально)</w:t>
            </w:r>
          </w:p>
        </w:tc>
        <w:tc>
          <w:tcPr>
            <w:tcW w:w="5177" w:type="dxa"/>
          </w:tcPr>
          <w:p w14:paraId="7AD3E72C" w14:textId="6385CA49" w:rsidR="001844C9" w:rsidRDefault="00540DD4" w:rsidP="00A754EB">
            <w:pPr>
              <w:pStyle w:val="TableParagraph"/>
              <w:spacing w:line="276" w:lineRule="auto"/>
              <w:ind w:left="0"/>
            </w:pPr>
            <w:r>
              <w:t>Будут определены при разработке проектной документации</w:t>
            </w:r>
          </w:p>
        </w:tc>
      </w:tr>
      <w:tr w:rsidR="001844C9" w14:paraId="35E7CDB9" w14:textId="77777777" w:rsidTr="00C44EB0">
        <w:trPr>
          <w:trHeight w:val="553"/>
        </w:trPr>
        <w:tc>
          <w:tcPr>
            <w:tcW w:w="4169" w:type="dxa"/>
          </w:tcPr>
          <w:p w14:paraId="14405F1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Стадия</w:t>
            </w:r>
            <w:r>
              <w:rPr>
                <w:spacing w:val="-10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048D2597" w14:textId="7C6A326E" w:rsidR="001844C9" w:rsidRDefault="00540DD4" w:rsidP="00A754EB">
            <w:pPr>
              <w:pStyle w:val="TableParagraph"/>
              <w:spacing w:line="276" w:lineRule="auto"/>
              <w:ind w:left="0"/>
            </w:pPr>
            <w:r>
              <w:t>Инициация (предпроектная проработка)</w:t>
            </w:r>
          </w:p>
        </w:tc>
      </w:tr>
      <w:tr w:rsidR="001844C9" w14:paraId="166FD56C" w14:textId="77777777" w:rsidTr="00A754EB">
        <w:trPr>
          <w:trHeight w:val="992"/>
        </w:trPr>
        <w:tc>
          <w:tcPr>
            <w:tcW w:w="4169" w:type="dxa"/>
          </w:tcPr>
          <w:p w14:paraId="18CC111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lastRenderedPageBreak/>
              <w:t>Объемы</w:t>
            </w:r>
            <w:r>
              <w:rPr>
                <w:spacing w:val="-8"/>
              </w:rPr>
              <w:t xml:space="preserve"> </w:t>
            </w:r>
            <w:r>
              <w:t>потребления</w:t>
            </w:r>
            <w:r>
              <w:rPr>
                <w:spacing w:val="-7"/>
              </w:rPr>
              <w:t xml:space="preserve"> </w:t>
            </w:r>
            <w:r>
              <w:t>(внутри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субъекта</w:t>
            </w:r>
          </w:p>
          <w:p w14:paraId="67B7915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Российской Федерации либо за его пределами)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денежном</w:t>
            </w:r>
            <w:r>
              <w:rPr>
                <w:spacing w:val="-12"/>
              </w:rPr>
              <w:t xml:space="preserve"> </w:t>
            </w:r>
            <w:r>
              <w:t>эквиваленте</w:t>
            </w:r>
          </w:p>
        </w:tc>
        <w:tc>
          <w:tcPr>
            <w:tcW w:w="5177" w:type="dxa"/>
          </w:tcPr>
          <w:p w14:paraId="085094F9" w14:textId="60EDB7F6" w:rsidR="001844C9" w:rsidRDefault="00540DD4" w:rsidP="0042744E">
            <w:pPr>
              <w:pStyle w:val="TableParagraph"/>
              <w:spacing w:line="276" w:lineRule="auto"/>
              <w:ind w:left="0"/>
            </w:pPr>
            <w:r>
              <w:t>Потребность в услугах детского отдыха в Магдагачинском округе и прилегающих территориях – высока, так как стационарные лагеря отсутствуют. Оценка в денежном выражении требует маркетингового исследования.</w:t>
            </w:r>
          </w:p>
        </w:tc>
      </w:tr>
      <w:tr w:rsidR="001844C9" w14:paraId="717F203C" w14:textId="77777777">
        <w:trPr>
          <w:trHeight w:val="506"/>
        </w:trPr>
        <w:tc>
          <w:tcPr>
            <w:tcW w:w="4169" w:type="dxa"/>
          </w:tcPr>
          <w:p w14:paraId="5B5B563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9"/>
              </w:rPr>
              <w:t xml:space="preserve"> </w:t>
            </w:r>
            <w:r>
              <w:t>масштабирования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(или)</w:t>
            </w:r>
          </w:p>
          <w:p w14:paraId="5A076ED8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фрагментации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производства</w:t>
            </w:r>
          </w:p>
        </w:tc>
        <w:tc>
          <w:tcPr>
            <w:tcW w:w="5177" w:type="dxa"/>
          </w:tcPr>
          <w:p w14:paraId="6A343FC4" w14:textId="3F378B9F" w:rsidR="001844C9" w:rsidRDefault="00540DD4" w:rsidP="00A754EB">
            <w:pPr>
              <w:pStyle w:val="TableParagraph"/>
              <w:spacing w:line="276" w:lineRule="auto"/>
              <w:ind w:left="0"/>
            </w:pPr>
            <w:r>
              <w:t>Возможно масштабирование за счет увеличения количества смен, расширения перечня услуг (круглогодичное функционирование, профильные смены). Фрагментация – поэтапный ввод мощностей.</w:t>
            </w:r>
          </w:p>
        </w:tc>
      </w:tr>
      <w:tr w:rsidR="001844C9" w14:paraId="31CDCAFB" w14:textId="77777777" w:rsidTr="00C44EB0">
        <w:trPr>
          <w:trHeight w:val="939"/>
        </w:trPr>
        <w:tc>
          <w:tcPr>
            <w:tcW w:w="4169" w:type="dxa"/>
          </w:tcPr>
          <w:p w14:paraId="0CF1DA8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Описание</w:t>
            </w:r>
            <w:r>
              <w:rPr>
                <w:spacing w:val="-14"/>
              </w:rPr>
              <w:t xml:space="preserve"> </w:t>
            </w:r>
            <w:r>
              <w:t>характеристик,</w:t>
            </w:r>
            <w:r>
              <w:rPr>
                <w:spacing w:val="-14"/>
              </w:rPr>
              <w:t xml:space="preserve"> </w:t>
            </w:r>
            <w:r>
              <w:t>создаваемых или реконструируемых объектов</w:t>
            </w:r>
          </w:p>
        </w:tc>
        <w:tc>
          <w:tcPr>
            <w:tcW w:w="5177" w:type="dxa"/>
          </w:tcPr>
          <w:p w14:paraId="6DF381F7" w14:textId="6F7D41CA" w:rsidR="001844C9" w:rsidRDefault="00540DD4" w:rsidP="00540DD4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>Строительство объектов лагеря: спальные корпуса, столовая, медицинский пункт, спортивные площадки, административные и хозяйственные постройки, инженерные сети (скважина, септик, подключение к электросетям)</w:t>
            </w:r>
          </w:p>
        </w:tc>
      </w:tr>
    </w:tbl>
    <w:p w14:paraId="3EF0C88A" w14:textId="77777777" w:rsidR="001844C9" w:rsidRDefault="001844C9" w:rsidP="00A754EB">
      <w:pPr>
        <w:pStyle w:val="TableParagraph"/>
        <w:spacing w:line="276" w:lineRule="auto"/>
        <w:ind w:left="0"/>
        <w:sectPr w:rsidR="001844C9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1844C9" w14:paraId="4E37F98E" w14:textId="77777777">
        <w:trPr>
          <w:trHeight w:val="433"/>
        </w:trPr>
        <w:tc>
          <w:tcPr>
            <w:tcW w:w="9346" w:type="dxa"/>
            <w:gridSpan w:val="2"/>
          </w:tcPr>
          <w:p w14:paraId="43F5F800" w14:textId="77777777" w:rsidR="001844C9" w:rsidRDefault="00E35558" w:rsidP="00A754EB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Анализ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экономической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отрасли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проекта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маркетинг</w:t>
            </w:r>
          </w:p>
        </w:tc>
      </w:tr>
      <w:tr w:rsidR="001844C9" w14:paraId="1A8611B8" w14:textId="77777777" w:rsidTr="00C44EB0">
        <w:trPr>
          <w:trHeight w:val="1129"/>
        </w:trPr>
        <w:tc>
          <w:tcPr>
            <w:tcW w:w="4169" w:type="dxa"/>
          </w:tcPr>
          <w:p w14:paraId="4E1E31A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Краткое описание рынка сбыта планируемой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9"/>
              </w:rPr>
              <w:t xml:space="preserve"> </w:t>
            </w:r>
            <w:r>
              <w:t>выпуску</w:t>
            </w:r>
            <w:r>
              <w:rPr>
                <w:spacing w:val="-11"/>
              </w:rPr>
              <w:t xml:space="preserve"> </w:t>
            </w:r>
            <w:r>
              <w:t>продукции/</w:t>
            </w:r>
            <w:r>
              <w:rPr>
                <w:spacing w:val="-9"/>
              </w:rPr>
              <w:t xml:space="preserve"> </w:t>
            </w:r>
            <w:r>
              <w:t>к оказанию услуги</w:t>
            </w:r>
          </w:p>
        </w:tc>
        <w:tc>
          <w:tcPr>
            <w:tcW w:w="5177" w:type="dxa"/>
          </w:tcPr>
          <w:p w14:paraId="2BB00394" w14:textId="732AC55A" w:rsidR="001844C9" w:rsidRDefault="00540DD4" w:rsidP="00A754EB">
            <w:pPr>
              <w:pStyle w:val="TableParagraph"/>
              <w:spacing w:line="276" w:lineRule="auto"/>
              <w:ind w:left="0"/>
            </w:pPr>
            <w:r>
              <w:t>Рынок – дети и подростки Магдагачинского муниципального округа и близлежащих территорий. Отсутствие стационарных лагерей в округе создает высокий спрос.</w:t>
            </w:r>
          </w:p>
        </w:tc>
      </w:tr>
      <w:tr w:rsidR="001844C9" w14:paraId="6DA52A97" w14:textId="77777777">
        <w:trPr>
          <w:trHeight w:val="1267"/>
        </w:trPr>
        <w:tc>
          <w:tcPr>
            <w:tcW w:w="4169" w:type="dxa"/>
          </w:tcPr>
          <w:p w14:paraId="2462883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Объемы</w:t>
            </w:r>
            <w:r>
              <w:rPr>
                <w:spacing w:val="-14"/>
              </w:rPr>
              <w:t xml:space="preserve"> </w:t>
            </w:r>
            <w:r>
              <w:t>потребления</w:t>
            </w:r>
            <w:r>
              <w:rPr>
                <w:spacing w:val="-14"/>
              </w:rPr>
              <w:t xml:space="preserve"> </w:t>
            </w:r>
            <w:r>
              <w:t>аналогичной продукции/услуг</w:t>
            </w:r>
            <w:r>
              <w:rPr>
                <w:spacing w:val="-14"/>
              </w:rPr>
              <w:t xml:space="preserve"> </w:t>
            </w:r>
            <w:r>
              <w:t>(внутри</w:t>
            </w:r>
            <w:r>
              <w:rPr>
                <w:spacing w:val="-14"/>
              </w:rPr>
              <w:t xml:space="preserve"> </w:t>
            </w:r>
            <w:r>
              <w:t xml:space="preserve">субъекта Российской Федерации и за его </w:t>
            </w:r>
            <w:r>
              <w:rPr>
                <w:spacing w:val="-2"/>
              </w:rPr>
              <w:t>пределами)</w:t>
            </w:r>
          </w:p>
        </w:tc>
        <w:tc>
          <w:tcPr>
            <w:tcW w:w="5177" w:type="dxa"/>
          </w:tcPr>
          <w:p w14:paraId="72F2F4C5" w14:textId="411DD094" w:rsidR="001844C9" w:rsidRDefault="00540DD4" w:rsidP="004B77A2">
            <w:pPr>
              <w:pStyle w:val="TableParagraph"/>
              <w:spacing w:line="276" w:lineRule="auto"/>
              <w:ind w:left="0"/>
            </w:pPr>
            <w:r>
              <w:t>Внутри субъекта – потребность оценивается в несколько тысяч детей в летний период. За пределами субъекта – дополнительный спрос со стороны соседних регионов (при развитой инфраструктуре).</w:t>
            </w:r>
          </w:p>
        </w:tc>
      </w:tr>
      <w:tr w:rsidR="001844C9" w14:paraId="26DB1B92" w14:textId="77777777" w:rsidTr="00C44EB0">
        <w:trPr>
          <w:trHeight w:val="990"/>
        </w:trPr>
        <w:tc>
          <w:tcPr>
            <w:tcW w:w="4169" w:type="dxa"/>
          </w:tcPr>
          <w:p w14:paraId="745FDAF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Потенциальные потребители планируемой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продукции/к оказанию услуг</w:t>
            </w:r>
          </w:p>
        </w:tc>
        <w:tc>
          <w:tcPr>
            <w:tcW w:w="5177" w:type="dxa"/>
          </w:tcPr>
          <w:p w14:paraId="2E0F9530" w14:textId="19BCDEBB" w:rsidR="001844C9" w:rsidRDefault="00A12CD5" w:rsidP="004B77A2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>Дети и подростки 7-17 лет, в т.ч. из «групп риска», неполных и многодетных семей, семей участников СВО, семей в трудной жизненной ситуации. Родители (законные представители) как плательщики услуг.</w:t>
            </w:r>
          </w:p>
        </w:tc>
      </w:tr>
      <w:tr w:rsidR="001844C9" w14:paraId="58F5CE99" w14:textId="77777777">
        <w:trPr>
          <w:trHeight w:val="1012"/>
        </w:trPr>
        <w:tc>
          <w:tcPr>
            <w:tcW w:w="4169" w:type="dxa"/>
          </w:tcPr>
          <w:p w14:paraId="3EBD6E4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Объемы производства аналогичной продукции/оказания услуг внутри субъекта</w:t>
            </w:r>
            <w:r>
              <w:rPr>
                <w:spacing w:val="-10"/>
              </w:rPr>
              <w:t xml:space="preserve"> </w:t>
            </w:r>
            <w:r>
              <w:t>Российской</w:t>
            </w:r>
            <w:r>
              <w:rPr>
                <w:spacing w:val="-10"/>
              </w:rPr>
              <w:t xml:space="preserve"> </w:t>
            </w:r>
            <w:r>
              <w:t>Федерации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на</w:t>
            </w:r>
          </w:p>
          <w:p w14:paraId="043D7E0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всей</w:t>
            </w:r>
            <w:r>
              <w:rPr>
                <w:spacing w:val="-8"/>
              </w:rPr>
              <w:t xml:space="preserve"> </w:t>
            </w:r>
            <w:r>
              <w:t>территории</w:t>
            </w:r>
            <w:r>
              <w:rPr>
                <w:spacing w:val="-8"/>
              </w:rPr>
              <w:t xml:space="preserve"> </w:t>
            </w:r>
            <w:r>
              <w:t>Российской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5177" w:type="dxa"/>
          </w:tcPr>
          <w:p w14:paraId="16586A61" w14:textId="6B6728D7" w:rsidR="004B77A2" w:rsidRDefault="00A12CD5" w:rsidP="00A754EB">
            <w:pPr>
              <w:pStyle w:val="TableParagraph"/>
              <w:spacing w:line="276" w:lineRule="auto"/>
              <w:ind w:left="0"/>
            </w:pPr>
            <w:r>
              <w:t>Внутри субъекта – стационарные лагеря отсутствуют. По РФ - рынок развит неравномерно, потребность в доступных региональных лагерях высокая.</w:t>
            </w:r>
          </w:p>
        </w:tc>
      </w:tr>
      <w:tr w:rsidR="00F81265" w14:paraId="7842FD53" w14:textId="77777777">
        <w:trPr>
          <w:trHeight w:val="1264"/>
        </w:trPr>
        <w:tc>
          <w:tcPr>
            <w:tcW w:w="4169" w:type="dxa"/>
          </w:tcPr>
          <w:p w14:paraId="6903A8BC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Возможность выстраивания цепочек кооперации с действующими и создаваемыми</w:t>
            </w:r>
            <w:r>
              <w:rPr>
                <w:spacing w:val="-14"/>
              </w:rPr>
              <w:t xml:space="preserve"> </w:t>
            </w:r>
            <w:r>
              <w:t>производствами</w:t>
            </w:r>
            <w:r>
              <w:rPr>
                <w:spacing w:val="-14"/>
              </w:rPr>
              <w:t xml:space="preserve"> </w:t>
            </w:r>
            <w:r>
              <w:t>внутри</w:t>
            </w:r>
          </w:p>
          <w:p w14:paraId="4C6D1661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субъекта</w:t>
            </w:r>
            <w:r>
              <w:rPr>
                <w:spacing w:val="-9"/>
              </w:rPr>
              <w:t xml:space="preserve"> </w:t>
            </w:r>
            <w:r>
              <w:t>Российской</w:t>
            </w:r>
            <w:r>
              <w:rPr>
                <w:spacing w:val="-9"/>
              </w:rPr>
              <w:t xml:space="preserve"> </w:t>
            </w:r>
            <w:r>
              <w:t>Федерации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 xml:space="preserve">его </w:t>
            </w:r>
            <w:r>
              <w:rPr>
                <w:spacing w:val="-2"/>
              </w:rPr>
              <w:t>пределами</w:t>
            </w:r>
          </w:p>
        </w:tc>
        <w:tc>
          <w:tcPr>
            <w:tcW w:w="5177" w:type="dxa"/>
          </w:tcPr>
          <w:p w14:paraId="1000582A" w14:textId="5BEC2491" w:rsidR="00F81265" w:rsidRDefault="00A12CD5" w:rsidP="00F81265">
            <w:pPr>
              <w:pStyle w:val="TableParagraph"/>
              <w:spacing w:line="276" w:lineRule="auto"/>
              <w:ind w:left="0"/>
            </w:pPr>
            <w:r>
              <w:t>Кооперация с администрацией округа, образовательными учреждениями, спортивными федерациями, медицинскими организациями, поставщиками питания и инвентаря.</w:t>
            </w:r>
          </w:p>
        </w:tc>
      </w:tr>
      <w:tr w:rsidR="00F81265" w14:paraId="399C3E70" w14:textId="77777777">
        <w:trPr>
          <w:trHeight w:val="757"/>
        </w:trPr>
        <w:tc>
          <w:tcPr>
            <w:tcW w:w="4169" w:type="dxa"/>
          </w:tcPr>
          <w:p w14:paraId="3CFD5097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Оценка экспортного потенциала планируемой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продукции/к</w:t>
            </w:r>
          </w:p>
          <w:p w14:paraId="5D097903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оказанию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услуги</w:t>
            </w:r>
          </w:p>
        </w:tc>
        <w:tc>
          <w:tcPr>
            <w:tcW w:w="5177" w:type="dxa"/>
          </w:tcPr>
          <w:p w14:paraId="4F743EDB" w14:textId="503929E4" w:rsidR="00F81265" w:rsidRDefault="00A12CD5" w:rsidP="00A12CD5">
            <w:pPr>
              <w:pStyle w:val="TableParagraph"/>
              <w:spacing w:line="276" w:lineRule="auto"/>
              <w:ind w:left="0"/>
            </w:pPr>
            <w:r>
              <w:t>Не предусмотрен (услуга социального характера для внутреннего рынка).</w:t>
            </w:r>
          </w:p>
        </w:tc>
      </w:tr>
      <w:tr w:rsidR="00F81265" w14:paraId="4E4F5615" w14:textId="77777777">
        <w:trPr>
          <w:trHeight w:val="1264"/>
        </w:trPr>
        <w:tc>
          <w:tcPr>
            <w:tcW w:w="4169" w:type="dxa"/>
          </w:tcPr>
          <w:p w14:paraId="3A141139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Конкурентные</w:t>
            </w:r>
            <w:r>
              <w:rPr>
                <w:spacing w:val="-14"/>
              </w:rPr>
              <w:t xml:space="preserve"> </w:t>
            </w:r>
            <w:r>
              <w:t>преимущества</w:t>
            </w:r>
            <w:r>
              <w:rPr>
                <w:spacing w:val="-14"/>
              </w:rPr>
              <w:t xml:space="preserve"> </w:t>
            </w:r>
            <w:r>
              <w:t>субъекта Российской Федерации территории</w:t>
            </w:r>
          </w:p>
          <w:p w14:paraId="2EE59CF0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локализации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4262288E" w14:textId="77777777" w:rsidR="00F81265" w:rsidRDefault="00A12CD5" w:rsidP="00F81265">
            <w:pPr>
              <w:pStyle w:val="TableParagraph"/>
              <w:spacing w:line="276" w:lineRule="auto"/>
              <w:ind w:left="0"/>
            </w:pPr>
            <w:r>
              <w:t>- Отсутствие местных стационарных лагерей;</w:t>
            </w:r>
          </w:p>
          <w:p w14:paraId="227C04E0" w14:textId="7B4EFA18" w:rsidR="00A12CD5" w:rsidRDefault="00A12CD5" w:rsidP="00F81265">
            <w:pPr>
              <w:pStyle w:val="TableParagraph"/>
              <w:spacing w:line="276" w:lineRule="auto"/>
              <w:ind w:left="0"/>
            </w:pPr>
            <w:r>
              <w:t>- Экономия на транспортных расходах для родителей;</w:t>
            </w:r>
          </w:p>
          <w:p w14:paraId="2DB57F72" w14:textId="77777777" w:rsidR="00A12CD5" w:rsidRDefault="00A12CD5" w:rsidP="00F81265">
            <w:pPr>
              <w:pStyle w:val="TableParagraph"/>
              <w:spacing w:line="276" w:lineRule="auto"/>
              <w:ind w:left="0"/>
            </w:pPr>
            <w:r>
              <w:t>- Отсутствие климатической и ментальной адаптации для детей;</w:t>
            </w:r>
          </w:p>
          <w:p w14:paraId="14EB0E69" w14:textId="77777777" w:rsidR="00A12CD5" w:rsidRDefault="00A12CD5" w:rsidP="00F81265">
            <w:pPr>
              <w:pStyle w:val="TableParagraph"/>
              <w:spacing w:line="276" w:lineRule="auto"/>
              <w:ind w:left="0"/>
            </w:pPr>
            <w:r>
              <w:t>- Возможность посещения детей родителям;</w:t>
            </w:r>
          </w:p>
          <w:p w14:paraId="16121228" w14:textId="047851B3" w:rsidR="00A12CD5" w:rsidRDefault="00A12CD5" w:rsidP="00F81265">
            <w:pPr>
              <w:pStyle w:val="TableParagraph"/>
              <w:spacing w:line="276" w:lineRule="auto"/>
              <w:ind w:left="0"/>
            </w:pPr>
            <w:r>
              <w:t>- Привлекательные рекреационные ресурсы.</w:t>
            </w:r>
          </w:p>
        </w:tc>
      </w:tr>
      <w:tr w:rsidR="00F81265" w14:paraId="088E1666" w14:textId="77777777">
        <w:trPr>
          <w:trHeight w:val="254"/>
        </w:trPr>
        <w:tc>
          <w:tcPr>
            <w:tcW w:w="9346" w:type="dxa"/>
            <w:gridSpan w:val="2"/>
          </w:tcPr>
          <w:p w14:paraId="54A63D64" w14:textId="77777777" w:rsidR="00F81265" w:rsidRDefault="00F81265" w:rsidP="00F81265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b/>
              </w:rPr>
              <w:t>Анализ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сырьевого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обеспечения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проекта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(опционально)</w:t>
            </w:r>
          </w:p>
        </w:tc>
      </w:tr>
      <w:tr w:rsidR="00F81265" w14:paraId="0A15CBCC" w14:textId="77777777">
        <w:trPr>
          <w:trHeight w:val="3369"/>
        </w:trPr>
        <w:tc>
          <w:tcPr>
            <w:tcW w:w="4169" w:type="dxa"/>
          </w:tcPr>
          <w:p w14:paraId="4DFDFE34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lastRenderedPageBreak/>
              <w:t>Уровень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качество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сырьевого</w:t>
            </w:r>
          </w:p>
          <w:p w14:paraId="240DDEBE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обеспечения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t>проекта,</w:t>
            </w:r>
            <w:r>
              <w:rPr>
                <w:spacing w:val="-11"/>
              </w:rPr>
              <w:t xml:space="preserve"> </w:t>
            </w:r>
            <w:r>
              <w:t>в том числе за счет:</w:t>
            </w:r>
          </w:p>
          <w:p w14:paraId="4326EE4C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-существующих</w:t>
            </w:r>
            <w:r>
              <w:rPr>
                <w:spacing w:val="-13"/>
              </w:rPr>
              <w:t xml:space="preserve"> </w:t>
            </w:r>
            <w:r>
              <w:t>мощностей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субъекте Российской Федерации;</w:t>
            </w:r>
          </w:p>
          <w:p w14:paraId="4790BA31" w14:textId="77777777" w:rsidR="00F81265" w:rsidRDefault="00F81265" w:rsidP="00F81265">
            <w:pPr>
              <w:pStyle w:val="TableParagraph"/>
              <w:spacing w:line="276" w:lineRule="auto"/>
              <w:ind w:left="0"/>
              <w:jc w:val="both"/>
            </w:pPr>
            <w:r>
              <w:t>-внутреннего</w:t>
            </w:r>
            <w:r>
              <w:rPr>
                <w:spacing w:val="-9"/>
              </w:rPr>
              <w:t xml:space="preserve"> </w:t>
            </w:r>
            <w:r>
              <w:t>рынка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Российской</w:t>
            </w:r>
          </w:p>
          <w:p w14:paraId="1643C8D0" w14:textId="77777777" w:rsidR="00F81265" w:rsidRDefault="00F81265" w:rsidP="00F81265">
            <w:pPr>
              <w:pStyle w:val="TableParagraph"/>
              <w:spacing w:line="276" w:lineRule="auto"/>
              <w:ind w:left="0"/>
              <w:jc w:val="both"/>
            </w:pPr>
            <w:r>
              <w:t>Федерации</w:t>
            </w:r>
            <w:r>
              <w:rPr>
                <w:spacing w:val="-11"/>
              </w:rPr>
              <w:t xml:space="preserve"> </w:t>
            </w:r>
            <w:r>
              <w:t>(с</w:t>
            </w:r>
            <w:r>
              <w:rPr>
                <w:spacing w:val="-11"/>
              </w:rPr>
              <w:t xml:space="preserve"> </w:t>
            </w:r>
            <w:r>
              <w:t>учетом</w:t>
            </w:r>
            <w:r>
              <w:rPr>
                <w:spacing w:val="-12"/>
              </w:rPr>
              <w:t xml:space="preserve"> </w:t>
            </w:r>
            <w:r>
              <w:t xml:space="preserve">логистических возможностей субъекта Российской </w:t>
            </w:r>
            <w:r>
              <w:rPr>
                <w:spacing w:val="-2"/>
              </w:rPr>
              <w:t>Федерации);</w:t>
            </w:r>
          </w:p>
          <w:p w14:paraId="417B9354" w14:textId="77777777" w:rsidR="00F81265" w:rsidRDefault="00F81265" w:rsidP="00F81265">
            <w:pPr>
              <w:pStyle w:val="TableParagraph"/>
              <w:spacing w:line="276" w:lineRule="auto"/>
              <w:ind w:left="0"/>
              <w:jc w:val="both"/>
            </w:pPr>
            <w:r>
              <w:t>-импорта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t>иностранных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государств</w:t>
            </w:r>
          </w:p>
        </w:tc>
        <w:tc>
          <w:tcPr>
            <w:tcW w:w="5177" w:type="dxa"/>
          </w:tcPr>
          <w:p w14:paraId="7B68B80F" w14:textId="62A59AAD" w:rsidR="00A12CD5" w:rsidRDefault="00A12CD5" w:rsidP="00A12CD5">
            <w:pPr>
              <w:pStyle w:val="TableParagraph"/>
              <w:spacing w:line="276" w:lineRule="auto"/>
              <w:ind w:left="0"/>
            </w:pPr>
            <w:r>
              <w:t>-существующих</w:t>
            </w:r>
            <w:r>
              <w:rPr>
                <w:spacing w:val="-13"/>
              </w:rPr>
              <w:t xml:space="preserve"> </w:t>
            </w:r>
            <w:r>
              <w:t>мощностей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субъекте отсутствуют.</w:t>
            </w:r>
          </w:p>
          <w:p w14:paraId="2DAD4F5A" w14:textId="67FA162B" w:rsidR="00A12CD5" w:rsidRDefault="00A12CD5" w:rsidP="00A12CD5">
            <w:pPr>
              <w:pStyle w:val="TableParagraph"/>
              <w:spacing w:line="276" w:lineRule="auto"/>
              <w:ind w:left="0"/>
              <w:jc w:val="both"/>
            </w:pPr>
            <w:r>
              <w:t>-внутреннего</w:t>
            </w:r>
            <w:r>
              <w:rPr>
                <w:spacing w:val="-9"/>
              </w:rPr>
              <w:t xml:space="preserve"> </w:t>
            </w:r>
            <w:r>
              <w:t>рынка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Российской</w:t>
            </w:r>
            <w:r>
              <w:t xml:space="preserve"> Федерации</w:t>
            </w:r>
            <w:r>
              <w:rPr>
                <w:spacing w:val="-11"/>
              </w:rPr>
              <w:t xml:space="preserve"> </w:t>
            </w:r>
            <w:r>
              <w:t>– поставки стройматериалов, оборудования, продуктов питания, инвентаря – возможны с учетом транспортной доступности (федеральная трасса Р-297, ж/д станция в 8,6 км);</w:t>
            </w:r>
          </w:p>
          <w:p w14:paraId="3CCFC719" w14:textId="0743FC42" w:rsidR="00627FF1" w:rsidRDefault="00A12CD5" w:rsidP="00A12CD5">
            <w:pPr>
              <w:pStyle w:val="TableParagraph"/>
              <w:spacing w:line="276" w:lineRule="auto"/>
              <w:ind w:left="0"/>
            </w:pPr>
            <w:r>
              <w:t>-импорт не является приоритетным.</w:t>
            </w:r>
          </w:p>
        </w:tc>
      </w:tr>
      <w:tr w:rsidR="00F81265" w14:paraId="5ECC8C60" w14:textId="77777777">
        <w:trPr>
          <w:trHeight w:val="254"/>
        </w:trPr>
        <w:tc>
          <w:tcPr>
            <w:tcW w:w="9346" w:type="dxa"/>
            <w:gridSpan w:val="2"/>
          </w:tcPr>
          <w:p w14:paraId="0138100E" w14:textId="77777777" w:rsidR="00F81265" w:rsidRDefault="00F81265" w:rsidP="00F81265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Локализация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проекта</w:t>
            </w:r>
          </w:p>
        </w:tc>
      </w:tr>
    </w:tbl>
    <w:p w14:paraId="68322DEB" w14:textId="77777777" w:rsidR="001844C9" w:rsidRDefault="001844C9" w:rsidP="00A754EB">
      <w:pPr>
        <w:pStyle w:val="TableParagraph"/>
        <w:spacing w:line="276" w:lineRule="auto"/>
        <w:ind w:left="0"/>
        <w:jc w:val="center"/>
        <w:rPr>
          <w:b/>
        </w:rPr>
        <w:sectPr w:rsidR="001844C9">
          <w:type w:val="continuous"/>
          <w:pgSz w:w="11910" w:h="16840"/>
          <w:pgMar w:top="1100" w:right="708" w:bottom="844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2237"/>
        <w:gridCol w:w="2940"/>
      </w:tblGrid>
      <w:tr w:rsidR="001844C9" w14:paraId="02BDA1D5" w14:textId="77777777">
        <w:trPr>
          <w:trHeight w:val="707"/>
        </w:trPr>
        <w:tc>
          <w:tcPr>
            <w:tcW w:w="4169" w:type="dxa"/>
          </w:tcPr>
          <w:p w14:paraId="68187D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Кадастровый</w:t>
            </w:r>
            <w:r>
              <w:rPr>
                <w:spacing w:val="-12"/>
              </w:rPr>
              <w:t xml:space="preserve"> </w:t>
            </w:r>
            <w:r>
              <w:t>номер</w:t>
            </w:r>
            <w:r>
              <w:rPr>
                <w:spacing w:val="-11"/>
              </w:rPr>
              <w:t xml:space="preserve"> </w:t>
            </w:r>
            <w:r>
              <w:t>и/или</w:t>
            </w:r>
            <w:r>
              <w:rPr>
                <w:spacing w:val="-14"/>
              </w:rPr>
              <w:t xml:space="preserve"> </w:t>
            </w:r>
            <w:r>
              <w:t>координаты земельного участка</w:t>
            </w:r>
          </w:p>
        </w:tc>
        <w:tc>
          <w:tcPr>
            <w:tcW w:w="5177" w:type="dxa"/>
            <w:gridSpan w:val="2"/>
          </w:tcPr>
          <w:p w14:paraId="0E80EAD5" w14:textId="2390ABBF" w:rsidR="001844C9" w:rsidRDefault="00A12CD5" w:rsidP="00A754EB">
            <w:pPr>
              <w:pStyle w:val="TableParagraph"/>
              <w:spacing w:line="276" w:lineRule="auto"/>
              <w:ind w:left="0"/>
            </w:pPr>
            <w:r>
              <w:t>28:16:</w:t>
            </w:r>
            <w:r w:rsidR="002D4526">
              <w:t>011601:1</w:t>
            </w:r>
          </w:p>
        </w:tc>
      </w:tr>
      <w:tr w:rsidR="001844C9" w14:paraId="0CEDA185" w14:textId="77777777">
        <w:trPr>
          <w:trHeight w:val="705"/>
        </w:trPr>
        <w:tc>
          <w:tcPr>
            <w:tcW w:w="4169" w:type="dxa"/>
          </w:tcPr>
          <w:p w14:paraId="3FF6218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Форма</w:t>
            </w:r>
            <w:r>
              <w:rPr>
                <w:spacing w:val="-12"/>
              </w:rPr>
              <w:t xml:space="preserve"> </w:t>
            </w:r>
            <w:r>
              <w:t>собственности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 xml:space="preserve">земельном </w:t>
            </w:r>
            <w:r>
              <w:rPr>
                <w:spacing w:val="-2"/>
              </w:rPr>
              <w:t>участке</w:t>
            </w:r>
          </w:p>
        </w:tc>
        <w:tc>
          <w:tcPr>
            <w:tcW w:w="5177" w:type="dxa"/>
            <w:gridSpan w:val="2"/>
          </w:tcPr>
          <w:p w14:paraId="6071E867" w14:textId="1A0574BE" w:rsidR="001844C9" w:rsidRDefault="002D4526" w:rsidP="00A754EB">
            <w:pPr>
              <w:pStyle w:val="TableParagraph"/>
              <w:spacing w:line="276" w:lineRule="auto"/>
              <w:ind w:left="0"/>
            </w:pPr>
            <w:r>
              <w:t>Муниципальная собственность</w:t>
            </w:r>
          </w:p>
        </w:tc>
      </w:tr>
      <w:tr w:rsidR="001844C9" w14:paraId="4D629DE4" w14:textId="77777777">
        <w:trPr>
          <w:trHeight w:val="707"/>
        </w:trPr>
        <w:tc>
          <w:tcPr>
            <w:tcW w:w="4169" w:type="dxa"/>
          </w:tcPr>
          <w:p w14:paraId="135A269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Предполагаемый</w:t>
            </w:r>
            <w:r>
              <w:rPr>
                <w:spacing w:val="-9"/>
              </w:rPr>
              <w:t xml:space="preserve"> </w:t>
            </w:r>
            <w:r>
              <w:t>тип</w:t>
            </w:r>
            <w:r>
              <w:rPr>
                <w:spacing w:val="-9"/>
              </w:rPr>
              <w:t xml:space="preserve"> </w:t>
            </w:r>
            <w:r>
              <w:t>сделки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 xml:space="preserve">земельным </w:t>
            </w:r>
            <w:r>
              <w:rPr>
                <w:spacing w:val="-2"/>
              </w:rPr>
              <w:t>участком</w:t>
            </w:r>
          </w:p>
        </w:tc>
        <w:tc>
          <w:tcPr>
            <w:tcW w:w="5177" w:type="dxa"/>
            <w:gridSpan w:val="2"/>
          </w:tcPr>
          <w:p w14:paraId="048715F9" w14:textId="053E5982" w:rsidR="001844C9" w:rsidRDefault="002D4526" w:rsidP="00A754EB">
            <w:pPr>
              <w:pStyle w:val="TableParagraph"/>
              <w:spacing w:line="276" w:lineRule="auto"/>
              <w:ind w:left="0"/>
            </w:pPr>
            <w:r>
              <w:t>Аренда (через открытый аукцион)</w:t>
            </w:r>
          </w:p>
        </w:tc>
      </w:tr>
      <w:tr w:rsidR="001844C9" w14:paraId="58ECB935" w14:textId="77777777">
        <w:trPr>
          <w:trHeight w:val="251"/>
        </w:trPr>
        <w:tc>
          <w:tcPr>
            <w:tcW w:w="4169" w:type="dxa"/>
          </w:tcPr>
          <w:p w14:paraId="5B5002A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Площадь</w:t>
            </w:r>
            <w:r>
              <w:rPr>
                <w:spacing w:val="-9"/>
              </w:rPr>
              <w:t xml:space="preserve"> </w:t>
            </w:r>
            <w:r>
              <w:t>земельного</w:t>
            </w:r>
            <w:r>
              <w:rPr>
                <w:spacing w:val="-6"/>
              </w:rPr>
              <w:t xml:space="preserve"> </w:t>
            </w:r>
            <w:r>
              <w:t>участка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(кв.м.)</w:t>
            </w:r>
          </w:p>
        </w:tc>
        <w:tc>
          <w:tcPr>
            <w:tcW w:w="5177" w:type="dxa"/>
            <w:gridSpan w:val="2"/>
          </w:tcPr>
          <w:p w14:paraId="27829DCE" w14:textId="402C4560" w:rsidR="001844C9" w:rsidRDefault="002D4526" w:rsidP="00A754EB">
            <w:pPr>
              <w:pStyle w:val="TableParagraph"/>
              <w:spacing w:line="276" w:lineRule="auto"/>
              <w:ind w:left="0"/>
            </w:pPr>
            <w:r>
              <w:t xml:space="preserve">233509 </w:t>
            </w:r>
            <w:proofErr w:type="gramStart"/>
            <w:r>
              <w:t>кв.м</w:t>
            </w:r>
            <w:proofErr w:type="gramEnd"/>
            <w:r>
              <w:t xml:space="preserve"> (+/- 4228,24)</w:t>
            </w:r>
          </w:p>
        </w:tc>
      </w:tr>
      <w:tr w:rsidR="001844C9" w14:paraId="5303C511" w14:textId="77777777">
        <w:trPr>
          <w:trHeight w:val="253"/>
        </w:trPr>
        <w:tc>
          <w:tcPr>
            <w:tcW w:w="4169" w:type="dxa"/>
          </w:tcPr>
          <w:p w14:paraId="0C8A0A2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Категория</w:t>
            </w:r>
            <w:r>
              <w:rPr>
                <w:spacing w:val="-10"/>
              </w:rPr>
              <w:t xml:space="preserve"> </w:t>
            </w:r>
            <w:r>
              <w:t>земельного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участка</w:t>
            </w:r>
          </w:p>
        </w:tc>
        <w:tc>
          <w:tcPr>
            <w:tcW w:w="5177" w:type="dxa"/>
            <w:gridSpan w:val="2"/>
          </w:tcPr>
          <w:p w14:paraId="26B39910" w14:textId="63FE2A3A" w:rsidR="001844C9" w:rsidRDefault="002D4526" w:rsidP="00A754EB">
            <w:pPr>
              <w:pStyle w:val="TableParagraph"/>
              <w:spacing w:line="276" w:lineRule="auto"/>
              <w:ind w:left="0"/>
            </w:pPr>
            <w:r>
              <w:t>Земли особо охраняемых территорий и объектов</w:t>
            </w:r>
          </w:p>
        </w:tc>
      </w:tr>
      <w:tr w:rsidR="001844C9" w14:paraId="5F06B0AF" w14:textId="77777777">
        <w:trPr>
          <w:trHeight w:val="705"/>
        </w:trPr>
        <w:tc>
          <w:tcPr>
            <w:tcW w:w="4169" w:type="dxa"/>
          </w:tcPr>
          <w:p w14:paraId="52ABF73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Вид</w:t>
            </w:r>
            <w:r>
              <w:rPr>
                <w:spacing w:val="-14"/>
              </w:rPr>
              <w:t xml:space="preserve"> </w:t>
            </w:r>
            <w:r>
              <w:t>разрешенного</w:t>
            </w:r>
            <w:r>
              <w:rPr>
                <w:spacing w:val="-14"/>
              </w:rPr>
              <w:t xml:space="preserve"> </w:t>
            </w:r>
            <w:r>
              <w:t>использования земельного участка</w:t>
            </w:r>
          </w:p>
        </w:tc>
        <w:tc>
          <w:tcPr>
            <w:tcW w:w="5177" w:type="dxa"/>
            <w:gridSpan w:val="2"/>
          </w:tcPr>
          <w:p w14:paraId="2A38C5BD" w14:textId="29A8E78E" w:rsidR="001844C9" w:rsidRDefault="002D4526" w:rsidP="00A754EB">
            <w:pPr>
              <w:pStyle w:val="TableParagraph"/>
              <w:spacing w:line="276" w:lineRule="auto"/>
              <w:ind w:left="0"/>
            </w:pPr>
            <w:r>
              <w:t>Комплекс п/л Медвежонок</w:t>
            </w:r>
          </w:p>
        </w:tc>
      </w:tr>
      <w:tr w:rsidR="001844C9" w14:paraId="71E15C6D" w14:textId="77777777">
        <w:trPr>
          <w:trHeight w:val="433"/>
        </w:trPr>
        <w:tc>
          <w:tcPr>
            <w:tcW w:w="4169" w:type="dxa"/>
          </w:tcPr>
          <w:p w14:paraId="1EB51F4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Наличие</w:t>
            </w:r>
            <w:r>
              <w:rPr>
                <w:spacing w:val="-12"/>
              </w:rPr>
              <w:t xml:space="preserve"> </w:t>
            </w:r>
            <w:r>
              <w:t>преференциального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режима</w:t>
            </w:r>
          </w:p>
        </w:tc>
        <w:tc>
          <w:tcPr>
            <w:tcW w:w="5177" w:type="dxa"/>
            <w:gridSpan w:val="2"/>
          </w:tcPr>
          <w:p w14:paraId="257E1B13" w14:textId="378E8032" w:rsidR="001844C9" w:rsidRDefault="002D4526" w:rsidP="00A754EB">
            <w:pPr>
              <w:pStyle w:val="TableParagraph"/>
              <w:spacing w:line="276" w:lineRule="auto"/>
              <w:ind w:left="0"/>
            </w:pPr>
            <w:r>
              <w:t xml:space="preserve"> -</w:t>
            </w:r>
          </w:p>
        </w:tc>
      </w:tr>
      <w:tr w:rsidR="001844C9" w14:paraId="2A172F69" w14:textId="77777777">
        <w:trPr>
          <w:trHeight w:val="432"/>
        </w:trPr>
        <w:tc>
          <w:tcPr>
            <w:tcW w:w="4169" w:type="dxa"/>
          </w:tcPr>
          <w:p w14:paraId="6DA3A819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Льготы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отношении</w:t>
            </w:r>
            <w:r>
              <w:rPr>
                <w:spacing w:val="-4"/>
              </w:rPr>
              <w:t xml:space="preserve"> </w:t>
            </w:r>
            <w:r>
              <w:t>земельного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участка</w:t>
            </w:r>
          </w:p>
        </w:tc>
        <w:tc>
          <w:tcPr>
            <w:tcW w:w="5177" w:type="dxa"/>
            <w:gridSpan w:val="2"/>
          </w:tcPr>
          <w:p w14:paraId="3A74B381" w14:textId="3B40C911" w:rsidR="001844C9" w:rsidRDefault="002D4526" w:rsidP="00A754EB">
            <w:pPr>
              <w:pStyle w:val="TableParagraph"/>
              <w:spacing w:line="276" w:lineRule="auto"/>
              <w:ind w:left="0"/>
            </w:pPr>
            <w:r>
              <w:t xml:space="preserve"> - </w:t>
            </w:r>
          </w:p>
        </w:tc>
      </w:tr>
      <w:tr w:rsidR="00627FF1" w14:paraId="21FB0A8B" w14:textId="77777777" w:rsidTr="00171DAB">
        <w:trPr>
          <w:trHeight w:val="505"/>
        </w:trPr>
        <w:tc>
          <w:tcPr>
            <w:tcW w:w="4169" w:type="dxa"/>
            <w:vMerge w:val="restart"/>
          </w:tcPr>
          <w:p w14:paraId="5F3F210C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</w:tcPr>
          <w:p w14:paraId="13E3B748" w14:textId="2C51EC39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</w:tr>
      <w:tr w:rsidR="00627FF1" w14:paraId="179BE7A8" w14:textId="77777777" w:rsidTr="00171DAB">
        <w:trPr>
          <w:trHeight w:val="505"/>
        </w:trPr>
        <w:tc>
          <w:tcPr>
            <w:tcW w:w="4169" w:type="dxa"/>
            <w:vMerge/>
          </w:tcPr>
          <w:p w14:paraId="568296ED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</w:tcPr>
          <w:p w14:paraId="6AE4DC62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t>Мощность</w:t>
            </w:r>
            <w:r>
              <w:rPr>
                <w:spacing w:val="-8"/>
              </w:rPr>
              <w:t xml:space="preserve"> </w:t>
            </w:r>
            <w:r>
              <w:t>инженерной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инфраструктуры,</w:t>
            </w:r>
          </w:p>
          <w:p w14:paraId="68E79715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t>имеющейся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земельном</w:t>
            </w:r>
            <w:r>
              <w:rPr>
                <w:spacing w:val="-5"/>
              </w:rPr>
              <w:t xml:space="preserve"> </w:t>
            </w:r>
            <w:r>
              <w:t>участке,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числе</w:t>
            </w:r>
          </w:p>
        </w:tc>
      </w:tr>
      <w:tr w:rsidR="00627FF1" w14:paraId="750C039B" w14:textId="77777777" w:rsidTr="00171DAB">
        <w:trPr>
          <w:trHeight w:val="707"/>
        </w:trPr>
        <w:tc>
          <w:tcPr>
            <w:tcW w:w="4169" w:type="dxa"/>
            <w:vMerge/>
            <w:tcBorders>
              <w:bottom w:val="nil"/>
            </w:tcBorders>
          </w:tcPr>
          <w:p w14:paraId="5312E881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</w:tcPr>
          <w:p w14:paraId="176E79DA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 xml:space="preserve">Электроэнергия, </w:t>
            </w:r>
            <w:r>
              <w:rPr>
                <w:spacing w:val="-4"/>
              </w:rPr>
              <w:t>МВт</w:t>
            </w:r>
          </w:p>
        </w:tc>
        <w:tc>
          <w:tcPr>
            <w:tcW w:w="2940" w:type="dxa"/>
          </w:tcPr>
          <w:p w14:paraId="044563A2" w14:textId="0EE4F872" w:rsidR="00627FF1" w:rsidRDefault="002D4526" w:rsidP="00A754EB">
            <w:pPr>
              <w:pStyle w:val="TableParagraph"/>
              <w:spacing w:line="276" w:lineRule="auto"/>
              <w:ind w:left="0"/>
            </w:pPr>
            <w:r>
              <w:t>По запросу</w:t>
            </w:r>
          </w:p>
        </w:tc>
      </w:tr>
      <w:tr w:rsidR="001844C9" w14:paraId="5F873A17" w14:textId="77777777">
        <w:trPr>
          <w:trHeight w:val="342"/>
        </w:trPr>
        <w:tc>
          <w:tcPr>
            <w:tcW w:w="4169" w:type="dxa"/>
            <w:tcBorders>
              <w:top w:val="nil"/>
              <w:bottom w:val="nil"/>
            </w:tcBorders>
          </w:tcPr>
          <w:p w14:paraId="68F355A1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</w:tcPr>
          <w:p w14:paraId="5A28F94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Газоснабжение</w:t>
            </w:r>
          </w:p>
        </w:tc>
        <w:tc>
          <w:tcPr>
            <w:tcW w:w="2940" w:type="dxa"/>
          </w:tcPr>
          <w:p w14:paraId="70F0C374" w14:textId="7D284016" w:rsidR="001844C9" w:rsidRDefault="002D4526" w:rsidP="00A754EB">
            <w:pPr>
              <w:pStyle w:val="TableParagraph"/>
              <w:spacing w:line="276" w:lineRule="auto"/>
              <w:ind w:left="0"/>
            </w:pPr>
            <w:r>
              <w:t>Нет (есть подключение)</w:t>
            </w:r>
          </w:p>
        </w:tc>
      </w:tr>
      <w:tr w:rsidR="001844C9" w14:paraId="62614182" w14:textId="77777777">
        <w:trPr>
          <w:trHeight w:val="340"/>
        </w:trPr>
        <w:tc>
          <w:tcPr>
            <w:tcW w:w="4169" w:type="dxa"/>
            <w:tcBorders>
              <w:top w:val="nil"/>
              <w:bottom w:val="nil"/>
            </w:tcBorders>
          </w:tcPr>
          <w:p w14:paraId="61CC756C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bottom w:val="nil"/>
            </w:tcBorders>
          </w:tcPr>
          <w:p w14:paraId="7BC18DB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Водоснабжение</w:t>
            </w:r>
          </w:p>
        </w:tc>
        <w:tc>
          <w:tcPr>
            <w:tcW w:w="2940" w:type="dxa"/>
            <w:tcBorders>
              <w:bottom w:val="nil"/>
            </w:tcBorders>
          </w:tcPr>
          <w:p w14:paraId="4B67A63D" w14:textId="7A7F86EB" w:rsidR="00627FF1" w:rsidRDefault="002D4526" w:rsidP="00A754EB">
            <w:pPr>
              <w:pStyle w:val="TableParagraph"/>
              <w:spacing w:line="276" w:lineRule="auto"/>
              <w:ind w:left="0"/>
            </w:pPr>
            <w:r>
              <w:t>Сооружение скважины</w:t>
            </w:r>
          </w:p>
        </w:tc>
      </w:tr>
      <w:tr w:rsidR="001844C9" w14:paraId="77619309" w14:textId="77777777">
        <w:trPr>
          <w:trHeight w:val="796"/>
        </w:trPr>
        <w:tc>
          <w:tcPr>
            <w:tcW w:w="4169" w:type="dxa"/>
            <w:tcBorders>
              <w:top w:val="nil"/>
              <w:bottom w:val="nil"/>
            </w:tcBorders>
          </w:tcPr>
          <w:p w14:paraId="481AFFC7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top w:val="nil"/>
            </w:tcBorders>
          </w:tcPr>
          <w:p w14:paraId="4ED3502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Водоотведение, м3/час</w:t>
            </w:r>
          </w:p>
        </w:tc>
        <w:tc>
          <w:tcPr>
            <w:tcW w:w="2940" w:type="dxa"/>
            <w:tcBorders>
              <w:top w:val="nil"/>
            </w:tcBorders>
          </w:tcPr>
          <w:p w14:paraId="1BB7DB37" w14:textId="07A6CE1F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5B1D9862" w14:textId="77777777">
        <w:trPr>
          <w:trHeight w:val="888"/>
        </w:trPr>
        <w:tc>
          <w:tcPr>
            <w:tcW w:w="4169" w:type="dxa"/>
            <w:tcBorders>
              <w:top w:val="nil"/>
              <w:bottom w:val="nil"/>
            </w:tcBorders>
          </w:tcPr>
          <w:p w14:paraId="7552BA1A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bottom w:val="nil"/>
            </w:tcBorders>
          </w:tcPr>
          <w:p w14:paraId="01BA5EC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Наличие</w:t>
            </w:r>
            <w:r>
              <w:rPr>
                <w:spacing w:val="-14"/>
              </w:rPr>
              <w:t xml:space="preserve"> </w:t>
            </w:r>
            <w:r>
              <w:t>ж/д</w:t>
            </w:r>
            <w:r>
              <w:rPr>
                <w:spacing w:val="-14"/>
              </w:rPr>
              <w:t xml:space="preserve"> </w:t>
            </w:r>
            <w:r>
              <w:t xml:space="preserve">ветки на самом участке </w:t>
            </w:r>
            <w:r>
              <w:rPr>
                <w:spacing w:val="-4"/>
              </w:rPr>
              <w:t>или</w:t>
            </w:r>
          </w:p>
        </w:tc>
        <w:tc>
          <w:tcPr>
            <w:tcW w:w="2940" w:type="dxa"/>
            <w:tcBorders>
              <w:bottom w:val="nil"/>
            </w:tcBorders>
          </w:tcPr>
          <w:p w14:paraId="65D297F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5"/>
              </w:rPr>
              <w:t>нет</w:t>
            </w:r>
          </w:p>
        </w:tc>
      </w:tr>
      <w:tr w:rsidR="001844C9" w14:paraId="4509781C" w14:textId="77777777">
        <w:trPr>
          <w:trHeight w:val="1231"/>
        </w:trPr>
        <w:tc>
          <w:tcPr>
            <w:tcW w:w="4169" w:type="dxa"/>
            <w:vMerge w:val="restart"/>
            <w:tcBorders>
              <w:top w:val="nil"/>
              <w:bottom w:val="nil"/>
            </w:tcBorders>
          </w:tcPr>
          <w:p w14:paraId="196BBF6C" w14:textId="77777777" w:rsidR="001844C9" w:rsidRDefault="001844C9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559B4137" w14:textId="77777777" w:rsidR="001844C9" w:rsidRDefault="00E35558" w:rsidP="00A754EB">
            <w:pPr>
              <w:pStyle w:val="TableParagraph"/>
              <w:spacing w:line="276" w:lineRule="auto"/>
              <w:ind w:left="0"/>
              <w:jc w:val="both"/>
            </w:pPr>
            <w:r>
              <w:t>Дополнительная</w:t>
            </w:r>
            <w:r>
              <w:rPr>
                <w:spacing w:val="-14"/>
              </w:rPr>
              <w:t xml:space="preserve"> </w:t>
            </w:r>
            <w:r>
              <w:t>информация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о</w:t>
            </w:r>
          </w:p>
          <w:p w14:paraId="4021B08D" w14:textId="77777777" w:rsidR="001844C9" w:rsidRDefault="00E35558" w:rsidP="00A754EB">
            <w:pPr>
              <w:pStyle w:val="TableParagraph"/>
              <w:spacing w:line="276" w:lineRule="auto"/>
              <w:ind w:left="0"/>
              <w:jc w:val="both"/>
            </w:pPr>
            <w:r>
              <w:t>земельном</w:t>
            </w:r>
            <w:r>
              <w:rPr>
                <w:spacing w:val="-5"/>
              </w:rPr>
              <w:t xml:space="preserve"> </w:t>
            </w:r>
            <w:r>
              <w:t>участке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(или)</w:t>
            </w:r>
            <w:r>
              <w:rPr>
                <w:spacing w:val="-4"/>
              </w:rPr>
              <w:t xml:space="preserve"> </w:t>
            </w:r>
            <w:r>
              <w:t>об</w:t>
            </w:r>
            <w:r>
              <w:rPr>
                <w:spacing w:val="-4"/>
              </w:rPr>
              <w:t xml:space="preserve"> </w:t>
            </w:r>
            <w:r>
              <w:t>объектах недвижимого</w:t>
            </w:r>
            <w:r>
              <w:rPr>
                <w:spacing w:val="-11"/>
              </w:rPr>
              <w:t xml:space="preserve"> </w:t>
            </w:r>
            <w:r>
              <w:t>имущества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 xml:space="preserve">земельном </w:t>
            </w:r>
            <w:r>
              <w:rPr>
                <w:spacing w:val="-2"/>
              </w:rPr>
              <w:lastRenderedPageBreak/>
              <w:t>участке</w:t>
            </w:r>
          </w:p>
        </w:tc>
        <w:tc>
          <w:tcPr>
            <w:tcW w:w="2237" w:type="dxa"/>
            <w:tcBorders>
              <w:top w:val="nil"/>
            </w:tcBorders>
          </w:tcPr>
          <w:p w14:paraId="677ED555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lastRenderedPageBreak/>
              <w:t>возможность присоединения</w:t>
            </w:r>
          </w:p>
          <w:p w14:paraId="07CAFBF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не</w:t>
            </w:r>
            <w:r>
              <w:rPr>
                <w:spacing w:val="-3"/>
              </w:rPr>
              <w:t xml:space="preserve"> </w:t>
            </w:r>
            <w:r>
              <w:t>более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км.</w:t>
            </w:r>
          </w:p>
        </w:tc>
        <w:tc>
          <w:tcPr>
            <w:tcW w:w="2940" w:type="dxa"/>
            <w:tcBorders>
              <w:top w:val="nil"/>
            </w:tcBorders>
          </w:tcPr>
          <w:p w14:paraId="1131F826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6227109E" w14:textId="77777777">
        <w:trPr>
          <w:trHeight w:val="1525"/>
        </w:trPr>
        <w:tc>
          <w:tcPr>
            <w:tcW w:w="4169" w:type="dxa"/>
            <w:vMerge/>
            <w:tcBorders>
              <w:top w:val="nil"/>
              <w:bottom w:val="nil"/>
            </w:tcBorders>
          </w:tcPr>
          <w:p w14:paraId="1751ADC1" w14:textId="77777777" w:rsidR="001844C9" w:rsidRDefault="001844C9" w:rsidP="00A754EB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2237" w:type="dxa"/>
          </w:tcPr>
          <w:p w14:paraId="338387F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Ближайшая</w:t>
            </w:r>
          </w:p>
          <w:p w14:paraId="580350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федеральная</w:t>
            </w:r>
            <w:r>
              <w:rPr>
                <w:spacing w:val="-14"/>
              </w:rPr>
              <w:t xml:space="preserve"> </w:t>
            </w:r>
            <w:r>
              <w:t>трасса (тип трассы и</w:t>
            </w:r>
          </w:p>
          <w:p w14:paraId="1221820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расстояние</w:t>
            </w:r>
            <w:r>
              <w:rPr>
                <w:spacing w:val="-14"/>
              </w:rPr>
              <w:t xml:space="preserve"> </w:t>
            </w:r>
            <w:r>
              <w:t xml:space="preserve">до </w:t>
            </w:r>
            <w:r>
              <w:rPr>
                <w:spacing w:val="-2"/>
              </w:rPr>
              <w:t>трассы)</w:t>
            </w:r>
          </w:p>
        </w:tc>
        <w:tc>
          <w:tcPr>
            <w:tcW w:w="2940" w:type="dxa"/>
          </w:tcPr>
          <w:p w14:paraId="2A85C81E" w14:textId="7CB8D408" w:rsidR="001844C9" w:rsidRPr="002D4526" w:rsidRDefault="002D4526" w:rsidP="00A754EB">
            <w:pPr>
              <w:pStyle w:val="TableParagraph"/>
              <w:spacing w:line="276" w:lineRule="auto"/>
              <w:ind w:left="0"/>
              <w:rPr>
                <w:bCs/>
              </w:rPr>
            </w:pPr>
            <w:r>
              <w:rPr>
                <w:b/>
              </w:rPr>
              <w:t>Р-297, 19,38 км</w:t>
            </w:r>
          </w:p>
          <w:p w14:paraId="695AF99E" w14:textId="253E26F2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795C07F1" w14:textId="77777777">
        <w:trPr>
          <w:trHeight w:val="762"/>
        </w:trPr>
        <w:tc>
          <w:tcPr>
            <w:tcW w:w="4169" w:type="dxa"/>
            <w:tcBorders>
              <w:top w:val="nil"/>
              <w:bottom w:val="nil"/>
            </w:tcBorders>
          </w:tcPr>
          <w:p w14:paraId="0FB55EA9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bottom w:val="nil"/>
            </w:tcBorders>
          </w:tcPr>
          <w:p w14:paraId="17430C5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Информация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наличии</w:t>
            </w:r>
            <w:r>
              <w:rPr>
                <w:spacing w:val="-10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активов в границах земельного участка:</w:t>
            </w:r>
          </w:p>
          <w:p w14:paraId="3BFD2408" w14:textId="49307AF5" w:rsidR="002D4526" w:rsidRDefault="002D4526" w:rsidP="00A754EB">
            <w:pPr>
              <w:pStyle w:val="TableParagraph"/>
              <w:spacing w:line="276" w:lineRule="auto"/>
              <w:ind w:left="0"/>
            </w:pPr>
            <w:r>
              <w:t xml:space="preserve">Имущественный комплекс (стоимость </w:t>
            </w:r>
            <w:r>
              <w:rPr>
                <w:sz w:val="24"/>
                <w:szCs w:val="24"/>
              </w:rPr>
              <w:t>4 226 392,12</w:t>
            </w:r>
            <w:r>
              <w:t xml:space="preserve"> руб.) – требуется уточнение состава</w:t>
            </w:r>
          </w:p>
        </w:tc>
      </w:tr>
      <w:tr w:rsidR="001844C9" w14:paraId="5C534416" w14:textId="77777777">
        <w:trPr>
          <w:trHeight w:val="512"/>
        </w:trPr>
        <w:tc>
          <w:tcPr>
            <w:tcW w:w="4169" w:type="dxa"/>
            <w:tcBorders>
              <w:top w:val="nil"/>
              <w:bottom w:val="nil"/>
            </w:tcBorders>
          </w:tcPr>
          <w:p w14:paraId="5AA99BDD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top w:val="nil"/>
            </w:tcBorders>
          </w:tcPr>
          <w:p w14:paraId="37CD5C1B" w14:textId="5C68E7C8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7A74CF24" w14:textId="77777777">
        <w:trPr>
          <w:trHeight w:val="614"/>
        </w:trPr>
        <w:tc>
          <w:tcPr>
            <w:tcW w:w="4169" w:type="dxa"/>
            <w:tcBorders>
              <w:top w:val="nil"/>
              <w:bottom w:val="nil"/>
            </w:tcBorders>
          </w:tcPr>
          <w:p w14:paraId="0167D663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bottom w:val="nil"/>
            </w:tcBorders>
          </w:tcPr>
          <w:p w14:paraId="0798580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12"/>
              </w:rPr>
              <w:t xml:space="preserve"> </w:t>
            </w:r>
            <w:r>
              <w:t>подключения</w:t>
            </w:r>
            <w:r>
              <w:rPr>
                <w:spacing w:val="-13"/>
              </w:rPr>
              <w:t xml:space="preserve"> </w:t>
            </w:r>
            <w:r>
              <w:t>к</w:t>
            </w:r>
            <w:r>
              <w:rPr>
                <w:spacing w:val="-12"/>
              </w:rPr>
              <w:t xml:space="preserve"> </w:t>
            </w:r>
            <w:r>
              <w:t xml:space="preserve">инженерной </w:t>
            </w:r>
            <w:r>
              <w:rPr>
                <w:spacing w:val="-2"/>
              </w:rPr>
              <w:t>инфраструктуре:</w:t>
            </w:r>
          </w:p>
        </w:tc>
      </w:tr>
      <w:tr w:rsidR="001844C9" w14:paraId="2F18F3BA" w14:textId="77777777">
        <w:trPr>
          <w:trHeight w:val="525"/>
        </w:trPr>
        <w:tc>
          <w:tcPr>
            <w:tcW w:w="4169" w:type="dxa"/>
            <w:tcBorders>
              <w:top w:val="nil"/>
              <w:bottom w:val="nil"/>
            </w:tcBorders>
          </w:tcPr>
          <w:p w14:paraId="6E3B86EF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top w:val="nil"/>
            </w:tcBorders>
          </w:tcPr>
          <w:p w14:paraId="7CB461CD" w14:textId="0782D7E1" w:rsidR="001844C9" w:rsidRDefault="002D4526" w:rsidP="00A754EB">
            <w:pPr>
              <w:pStyle w:val="TableParagraph"/>
              <w:spacing w:line="276" w:lineRule="auto"/>
              <w:ind w:left="0"/>
            </w:pPr>
            <w:r>
              <w:t>Имеется электричество, газ, вода, канализация</w:t>
            </w:r>
          </w:p>
        </w:tc>
      </w:tr>
      <w:tr w:rsidR="001844C9" w14:paraId="541114C5" w14:textId="77777777">
        <w:trPr>
          <w:trHeight w:val="549"/>
        </w:trPr>
        <w:tc>
          <w:tcPr>
            <w:tcW w:w="9346" w:type="dxa"/>
            <w:gridSpan w:val="3"/>
          </w:tcPr>
          <w:p w14:paraId="60B67E1D" w14:textId="77777777" w:rsidR="001844C9" w:rsidRDefault="00E35558" w:rsidP="00A754EB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Иное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ресурсное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обеспечение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проекта</w:t>
            </w:r>
          </w:p>
        </w:tc>
      </w:tr>
    </w:tbl>
    <w:p w14:paraId="2E56BB89" w14:textId="77777777" w:rsidR="001844C9" w:rsidRDefault="001844C9" w:rsidP="00A754EB">
      <w:pPr>
        <w:pStyle w:val="TableParagraph"/>
        <w:spacing w:line="276" w:lineRule="auto"/>
        <w:ind w:left="0"/>
        <w:jc w:val="center"/>
        <w:rPr>
          <w:b/>
        </w:rPr>
        <w:sectPr w:rsidR="001844C9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2314"/>
        <w:gridCol w:w="5178"/>
      </w:tblGrid>
      <w:tr w:rsidR="001844C9" w14:paraId="386B339A" w14:textId="77777777" w:rsidTr="00D4422F">
        <w:trPr>
          <w:trHeight w:val="1130"/>
        </w:trPr>
        <w:tc>
          <w:tcPr>
            <w:tcW w:w="4169" w:type="dxa"/>
            <w:gridSpan w:val="2"/>
          </w:tcPr>
          <w:p w14:paraId="55A7D25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Ключевые</w:t>
            </w:r>
            <w:r>
              <w:rPr>
                <w:spacing w:val="-12"/>
              </w:rPr>
              <w:t xml:space="preserve"> </w:t>
            </w:r>
            <w:r>
              <w:t>федеральные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региональные меры государственной поддержки,</w:t>
            </w:r>
          </w:p>
          <w:p w14:paraId="223C8DE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оказывающие</w:t>
            </w:r>
            <w:r>
              <w:rPr>
                <w:spacing w:val="-12"/>
              </w:rPr>
              <w:t xml:space="preserve"> </w:t>
            </w:r>
            <w:r>
              <w:t>влияние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реализацию инвестиционного проекта;</w:t>
            </w:r>
          </w:p>
        </w:tc>
        <w:tc>
          <w:tcPr>
            <w:tcW w:w="5178" w:type="dxa"/>
          </w:tcPr>
          <w:p w14:paraId="29302E41" w14:textId="1CA6D1E5" w:rsidR="001844C9" w:rsidRDefault="002D4526" w:rsidP="00D4422F">
            <w:pPr>
              <w:pStyle w:val="TableParagraph"/>
              <w:tabs>
                <w:tab w:val="left" w:pos="234"/>
              </w:tabs>
              <w:spacing w:line="276" w:lineRule="auto"/>
              <w:ind w:left="-20"/>
            </w:pPr>
            <w:r>
              <w:t>Возможны меры поддержки в рамках социальных программ, программ развития детского отдыха, туризма, спорта (уточняются на стадии проектирования).</w:t>
            </w:r>
          </w:p>
        </w:tc>
      </w:tr>
      <w:tr w:rsidR="001844C9" w14:paraId="198C48EA" w14:textId="77777777" w:rsidTr="00151E58">
        <w:trPr>
          <w:trHeight w:val="553"/>
        </w:trPr>
        <w:tc>
          <w:tcPr>
            <w:tcW w:w="4169" w:type="dxa"/>
            <w:gridSpan w:val="2"/>
          </w:tcPr>
          <w:p w14:paraId="03A7796F" w14:textId="014D441A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14"/>
              </w:rPr>
              <w:t xml:space="preserve"> </w:t>
            </w:r>
            <w:r w:rsidR="002D4526">
              <w:t>со финансирования</w:t>
            </w:r>
            <w:r>
              <w:t xml:space="preserve"> инвестиционного проекта</w:t>
            </w:r>
          </w:p>
        </w:tc>
        <w:tc>
          <w:tcPr>
            <w:tcW w:w="5178" w:type="dxa"/>
          </w:tcPr>
          <w:p w14:paraId="4AEA4CAC" w14:textId="0DD840A0" w:rsidR="001844C9" w:rsidRDefault="002D4526" w:rsidP="00A754EB">
            <w:pPr>
              <w:pStyle w:val="TableParagraph"/>
              <w:spacing w:line="276" w:lineRule="auto"/>
              <w:ind w:left="0"/>
            </w:pPr>
            <w:proofErr w:type="gramStart"/>
            <w:r>
              <w:t>Возможно</w:t>
            </w:r>
            <w:proofErr w:type="gramEnd"/>
            <w:r>
              <w:t xml:space="preserve"> за счет бюджетов разных уровней, частных инвесторов, грантов.</w:t>
            </w:r>
          </w:p>
        </w:tc>
      </w:tr>
      <w:tr w:rsidR="001844C9" w14:paraId="3D844974" w14:textId="77777777">
        <w:trPr>
          <w:trHeight w:val="978"/>
        </w:trPr>
        <w:tc>
          <w:tcPr>
            <w:tcW w:w="4169" w:type="dxa"/>
            <w:gridSpan w:val="2"/>
          </w:tcPr>
          <w:p w14:paraId="35D5F819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Обязательства субъекта Российской Федерации,</w:t>
            </w:r>
            <w:r>
              <w:rPr>
                <w:spacing w:val="-12"/>
              </w:rPr>
              <w:t xml:space="preserve"> </w:t>
            </w:r>
            <w:r>
              <w:t>связанные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реализацией</w:t>
            </w:r>
          </w:p>
          <w:p w14:paraId="6C9BAEA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инвестиционного</w:t>
            </w:r>
            <w:r>
              <w:rPr>
                <w:spacing w:val="-8"/>
              </w:rPr>
              <w:t xml:space="preserve"> </w:t>
            </w:r>
            <w:r>
              <w:t>проекта</w:t>
            </w:r>
            <w:r>
              <w:rPr>
                <w:spacing w:val="-9"/>
              </w:rPr>
              <w:t xml:space="preserve"> </w:t>
            </w:r>
            <w:r>
              <w:t>(при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  <w:tc>
          <w:tcPr>
            <w:tcW w:w="5178" w:type="dxa"/>
          </w:tcPr>
          <w:p w14:paraId="2B88E34A" w14:textId="5BD8080A" w:rsidR="001844C9" w:rsidRDefault="002D4526" w:rsidP="00A754EB">
            <w:pPr>
              <w:pStyle w:val="TableParagraph"/>
              <w:spacing w:line="276" w:lineRule="auto"/>
              <w:ind w:left="0"/>
            </w:pPr>
            <w:r>
              <w:t>Не определенны на данный момент.</w:t>
            </w:r>
          </w:p>
        </w:tc>
      </w:tr>
      <w:tr w:rsidR="001844C9" w14:paraId="6FD8384B" w14:textId="77777777" w:rsidTr="00C44EB0">
        <w:trPr>
          <w:trHeight w:val="845"/>
        </w:trPr>
        <w:tc>
          <w:tcPr>
            <w:tcW w:w="4169" w:type="dxa"/>
            <w:gridSpan w:val="2"/>
          </w:tcPr>
          <w:p w14:paraId="1702AA2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условия</w:t>
            </w:r>
            <w:r>
              <w:rPr>
                <w:spacing w:val="-10"/>
              </w:rPr>
              <w:t xml:space="preserve"> </w:t>
            </w:r>
            <w:r>
              <w:t>партнерства</w:t>
            </w:r>
            <w:r>
              <w:rPr>
                <w:spacing w:val="-9"/>
              </w:rPr>
              <w:t xml:space="preserve"> </w:t>
            </w:r>
            <w:r>
              <w:t>при реализации инвестиционного проекта</w:t>
            </w:r>
          </w:p>
        </w:tc>
        <w:tc>
          <w:tcPr>
            <w:tcW w:w="5178" w:type="dxa"/>
          </w:tcPr>
          <w:p w14:paraId="5C45764C" w14:textId="5D64407D" w:rsidR="001844C9" w:rsidRDefault="001517EE" w:rsidP="001517EE">
            <w:pPr>
              <w:pStyle w:val="TableParagraph"/>
              <w:spacing w:line="276" w:lineRule="auto"/>
              <w:ind w:left="0"/>
              <w:jc w:val="center"/>
            </w:pPr>
            <w:r>
              <w:t>-</w:t>
            </w:r>
          </w:p>
        </w:tc>
      </w:tr>
      <w:tr w:rsidR="001844C9" w14:paraId="5CD6C1A7" w14:textId="77777777">
        <w:trPr>
          <w:trHeight w:val="1009"/>
        </w:trPr>
        <w:tc>
          <w:tcPr>
            <w:tcW w:w="4169" w:type="dxa"/>
            <w:gridSpan w:val="2"/>
          </w:tcPr>
          <w:p w14:paraId="54F48AA8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Логистические преимущества субъекта Российской</w:t>
            </w:r>
            <w:r>
              <w:rPr>
                <w:spacing w:val="-12"/>
              </w:rPr>
              <w:t xml:space="preserve"> </w:t>
            </w:r>
            <w:r>
              <w:t>Федерации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предлагаемого места локализации инвестиционного</w:t>
            </w:r>
          </w:p>
          <w:p w14:paraId="4478412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проекта</w:t>
            </w:r>
            <w:r>
              <w:rPr>
                <w:spacing w:val="-9"/>
              </w:rPr>
              <w:t xml:space="preserve"> </w:t>
            </w:r>
            <w:r>
              <w:t>(транспортные</w:t>
            </w:r>
            <w:r>
              <w:rPr>
                <w:spacing w:val="-6"/>
              </w:rPr>
              <w:t xml:space="preserve"> </w:t>
            </w:r>
            <w:r>
              <w:t>коридоры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узлы)</w:t>
            </w:r>
          </w:p>
        </w:tc>
        <w:tc>
          <w:tcPr>
            <w:tcW w:w="5178" w:type="dxa"/>
          </w:tcPr>
          <w:p w14:paraId="38D84B8A" w14:textId="0C65842B" w:rsidR="005F18AA" w:rsidRDefault="00736476" w:rsidP="00A754EB">
            <w:pPr>
              <w:pStyle w:val="TableParagraph"/>
              <w:spacing w:line="276" w:lineRule="auto"/>
              <w:ind w:left="0"/>
            </w:pPr>
            <w:r>
              <w:t>Близость к федеральной трассе Р-297, ж/д станции (8,6 км), аэропорту (500 км), наличие мобильной связи интернета.</w:t>
            </w:r>
          </w:p>
        </w:tc>
      </w:tr>
      <w:tr w:rsidR="001844C9" w14:paraId="6C32772A" w14:textId="77777777">
        <w:trPr>
          <w:trHeight w:val="981"/>
        </w:trPr>
        <w:tc>
          <w:tcPr>
            <w:tcW w:w="1855" w:type="dxa"/>
            <w:tcBorders>
              <w:bottom w:val="nil"/>
            </w:tcBorders>
          </w:tcPr>
          <w:p w14:paraId="35CFF950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</w:tcPr>
          <w:p w14:paraId="069C3D25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Население</w:t>
            </w:r>
            <w:r>
              <w:rPr>
                <w:spacing w:val="-14"/>
              </w:rPr>
              <w:t xml:space="preserve"> </w:t>
            </w:r>
            <w:r>
              <w:t xml:space="preserve">субъекта </w:t>
            </w:r>
            <w:r>
              <w:rPr>
                <w:spacing w:val="-2"/>
              </w:rPr>
              <w:t>Российской</w:t>
            </w:r>
          </w:p>
          <w:p w14:paraId="32E2681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</w:tcPr>
          <w:p w14:paraId="32BF33C9" w14:textId="776FD179" w:rsidR="001844C9" w:rsidRDefault="00736476" w:rsidP="00A754EB">
            <w:pPr>
              <w:pStyle w:val="TableParagraph"/>
              <w:spacing w:line="276" w:lineRule="auto"/>
              <w:ind w:left="0"/>
            </w:pPr>
            <w:r>
              <w:t>766,9 тыс. чел</w:t>
            </w:r>
          </w:p>
        </w:tc>
      </w:tr>
      <w:tr w:rsidR="001844C9" w14:paraId="19CC32F0" w14:textId="77777777">
        <w:trPr>
          <w:trHeight w:val="1250"/>
        </w:trPr>
        <w:tc>
          <w:tcPr>
            <w:tcW w:w="1855" w:type="dxa"/>
            <w:tcBorders>
              <w:top w:val="nil"/>
              <w:bottom w:val="nil"/>
            </w:tcBorders>
          </w:tcPr>
          <w:p w14:paraId="67127B98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</w:tcPr>
          <w:p w14:paraId="4B1C617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 xml:space="preserve">Трудоспособное </w:t>
            </w:r>
            <w:r>
              <w:t>население</w:t>
            </w:r>
            <w:r>
              <w:rPr>
                <w:spacing w:val="-14"/>
              </w:rPr>
              <w:t xml:space="preserve"> </w:t>
            </w:r>
            <w:r>
              <w:t xml:space="preserve">субъекта </w:t>
            </w:r>
            <w:r>
              <w:rPr>
                <w:spacing w:val="-2"/>
              </w:rPr>
              <w:t>Российской</w:t>
            </w:r>
          </w:p>
          <w:p w14:paraId="1AD3031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</w:tcPr>
          <w:p w14:paraId="2C2B7249" w14:textId="0FA854D1" w:rsidR="001844C9" w:rsidRDefault="00736476" w:rsidP="00A754EB">
            <w:pPr>
              <w:pStyle w:val="TableParagraph"/>
              <w:spacing w:line="276" w:lineRule="auto"/>
              <w:ind w:left="0"/>
            </w:pPr>
            <w:r>
              <w:t>470 тыс. чел</w:t>
            </w:r>
          </w:p>
        </w:tc>
      </w:tr>
      <w:tr w:rsidR="001844C9" w14:paraId="48CD06F4" w14:textId="77777777">
        <w:trPr>
          <w:trHeight w:val="1252"/>
        </w:trPr>
        <w:tc>
          <w:tcPr>
            <w:tcW w:w="1855" w:type="dxa"/>
            <w:tcBorders>
              <w:top w:val="nil"/>
              <w:bottom w:val="nil"/>
            </w:tcBorders>
          </w:tcPr>
          <w:p w14:paraId="49CAE18D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</w:tcPr>
          <w:p w14:paraId="073BB930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Население</w:t>
            </w:r>
          </w:p>
          <w:p w14:paraId="193C2D8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 xml:space="preserve">агломерации в </w:t>
            </w:r>
            <w:r>
              <w:rPr>
                <w:spacing w:val="-2"/>
              </w:rPr>
              <w:t xml:space="preserve">непосредственной </w:t>
            </w:r>
            <w:r>
              <w:t>локации</w:t>
            </w:r>
            <w:r>
              <w:rPr>
                <w:spacing w:val="-6"/>
              </w:rPr>
              <w:t xml:space="preserve"> </w:t>
            </w:r>
            <w:r>
              <w:t>(тыс.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</w:tcPr>
          <w:p w14:paraId="34AC15CC" w14:textId="521BE326" w:rsidR="001844C9" w:rsidRDefault="00736476" w:rsidP="00A754EB">
            <w:pPr>
              <w:pStyle w:val="TableParagraph"/>
              <w:spacing w:line="276" w:lineRule="auto"/>
              <w:ind w:left="0"/>
            </w:pPr>
            <w:r>
              <w:t>16,193 тыс. чел (Магдагачинский муниципальный округ)</w:t>
            </w:r>
          </w:p>
        </w:tc>
      </w:tr>
      <w:tr w:rsidR="001844C9" w14:paraId="0FFC07DD" w14:textId="77777777">
        <w:trPr>
          <w:trHeight w:val="1252"/>
        </w:trPr>
        <w:tc>
          <w:tcPr>
            <w:tcW w:w="1855" w:type="dxa"/>
            <w:tcBorders>
              <w:top w:val="nil"/>
              <w:bottom w:val="nil"/>
            </w:tcBorders>
          </w:tcPr>
          <w:p w14:paraId="7C90A24B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Кадровое</w:t>
            </w:r>
          </w:p>
          <w:p w14:paraId="53AF076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обеспечение инвестиционного проекта</w:t>
            </w:r>
          </w:p>
        </w:tc>
        <w:tc>
          <w:tcPr>
            <w:tcW w:w="2314" w:type="dxa"/>
          </w:tcPr>
          <w:p w14:paraId="7CBC443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Средняя</w:t>
            </w:r>
            <w:r>
              <w:rPr>
                <w:spacing w:val="-14"/>
              </w:rPr>
              <w:t xml:space="preserve"> </w:t>
            </w:r>
            <w:r>
              <w:t xml:space="preserve">заработная плата в субъекте </w:t>
            </w:r>
            <w:r>
              <w:rPr>
                <w:spacing w:val="-2"/>
              </w:rPr>
              <w:t>Российской</w:t>
            </w:r>
          </w:p>
          <w:p w14:paraId="5D91386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руб.)</w:t>
            </w:r>
          </w:p>
        </w:tc>
        <w:tc>
          <w:tcPr>
            <w:tcW w:w="5178" w:type="dxa"/>
          </w:tcPr>
          <w:p w14:paraId="4D6DFFD2" w14:textId="250DA087" w:rsidR="001844C9" w:rsidRDefault="00736476" w:rsidP="00A754EB">
            <w:pPr>
              <w:pStyle w:val="TableParagraph"/>
              <w:spacing w:line="276" w:lineRule="auto"/>
              <w:ind w:left="0"/>
            </w:pPr>
            <w:r>
              <w:t>65 тыс. рубл</w:t>
            </w:r>
          </w:p>
        </w:tc>
      </w:tr>
      <w:tr w:rsidR="001844C9" w14:paraId="29560498" w14:textId="77777777" w:rsidTr="00C44EB0">
        <w:trPr>
          <w:trHeight w:val="1990"/>
        </w:trPr>
        <w:tc>
          <w:tcPr>
            <w:tcW w:w="1855" w:type="dxa"/>
            <w:tcBorders>
              <w:top w:val="nil"/>
              <w:bottom w:val="nil"/>
            </w:tcBorders>
          </w:tcPr>
          <w:p w14:paraId="54814CA4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  <w:tcBorders>
              <w:top w:val="nil"/>
              <w:bottom w:val="nil"/>
            </w:tcBorders>
          </w:tcPr>
          <w:p w14:paraId="7F6613E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Наличие</w:t>
            </w:r>
            <w:r>
              <w:rPr>
                <w:spacing w:val="-14"/>
              </w:rPr>
              <w:t xml:space="preserve"> </w:t>
            </w:r>
            <w:r>
              <w:t xml:space="preserve">профильных </w:t>
            </w:r>
            <w:r>
              <w:rPr>
                <w:spacing w:val="-2"/>
              </w:rPr>
              <w:t>образовательных</w:t>
            </w:r>
          </w:p>
          <w:p w14:paraId="0A168D7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учреждений в регионе</w:t>
            </w:r>
            <w:r>
              <w:rPr>
                <w:spacing w:val="-14"/>
              </w:rPr>
              <w:t xml:space="preserve"> </w:t>
            </w:r>
            <w:r>
              <w:t>(высшего образования и</w:t>
            </w:r>
          </w:p>
          <w:p w14:paraId="1E3CD9BB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среднего специального образования)</w:t>
            </w:r>
          </w:p>
        </w:tc>
        <w:tc>
          <w:tcPr>
            <w:tcW w:w="5178" w:type="dxa"/>
            <w:tcBorders>
              <w:top w:val="nil"/>
              <w:bottom w:val="nil"/>
            </w:tcBorders>
          </w:tcPr>
          <w:p w14:paraId="40160F4E" w14:textId="56E9EB4F" w:rsidR="001844C9" w:rsidRDefault="00736476" w:rsidP="00A754EB">
            <w:pPr>
              <w:pStyle w:val="TableParagraph"/>
              <w:spacing w:line="276" w:lineRule="auto"/>
              <w:ind w:left="0"/>
            </w:pPr>
            <w:r>
              <w:t>Имеются учреждения СПО и ВО в Амурская области (педагогические, медицинские, спортивные направления).</w:t>
            </w:r>
          </w:p>
        </w:tc>
      </w:tr>
    </w:tbl>
    <w:p w14:paraId="25577EFA" w14:textId="28AEF8B1" w:rsidR="00C44EB0" w:rsidRPr="00C44EB0" w:rsidRDefault="00C44EB0" w:rsidP="00A754EB">
      <w:pPr>
        <w:spacing w:line="276" w:lineRule="auto"/>
        <w:rPr>
          <w:b/>
          <w:sz w:val="28"/>
          <w:szCs w:val="28"/>
        </w:rPr>
      </w:pPr>
    </w:p>
    <w:p w14:paraId="6EE5898A" w14:textId="56793B52" w:rsidR="00C44EB0" w:rsidRDefault="00C44EB0" w:rsidP="00A754EB">
      <w:pPr>
        <w:spacing w:line="276" w:lineRule="auto"/>
        <w:rPr>
          <w:b/>
          <w:sz w:val="28"/>
          <w:szCs w:val="28"/>
        </w:rPr>
      </w:pPr>
      <w:r w:rsidRPr="00C44EB0">
        <w:rPr>
          <w:b/>
          <w:sz w:val="28"/>
          <w:szCs w:val="28"/>
        </w:rPr>
        <w:t>Дополнительная информация для подготовки инвестиционного тизера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59"/>
        <w:gridCol w:w="4859"/>
      </w:tblGrid>
      <w:tr w:rsidR="00C44EB0" w14:paraId="7870663E" w14:textId="77777777" w:rsidTr="00C44EB0">
        <w:tc>
          <w:tcPr>
            <w:tcW w:w="4859" w:type="dxa"/>
          </w:tcPr>
          <w:p w14:paraId="111247D6" w14:textId="77777777" w:rsidR="00C44EB0" w:rsidRPr="00C44EB0" w:rsidRDefault="00C44EB0" w:rsidP="00C44EB0">
            <w:pPr>
              <w:spacing w:line="276" w:lineRule="auto"/>
            </w:pPr>
            <w:r w:rsidRPr="00C44EB0">
              <w:t xml:space="preserve">Прогнозные </w:t>
            </w:r>
          </w:p>
          <w:p w14:paraId="384F8DB2" w14:textId="0240F925" w:rsidR="00C44EB0" w:rsidRPr="00C44EB0" w:rsidRDefault="00C44EB0" w:rsidP="00A754EB">
            <w:pPr>
              <w:spacing w:line="276" w:lineRule="auto"/>
            </w:pPr>
            <w:r w:rsidRPr="00C44EB0">
              <w:t>финансовые показатели:</w:t>
            </w:r>
          </w:p>
        </w:tc>
        <w:tc>
          <w:tcPr>
            <w:tcW w:w="4859" w:type="dxa"/>
          </w:tcPr>
          <w:p w14:paraId="5EFBAEDE" w14:textId="37525DD7" w:rsidR="00C44EB0" w:rsidRPr="00B03728" w:rsidRDefault="00C44EB0" w:rsidP="00A754EB">
            <w:pPr>
              <w:spacing w:line="276" w:lineRule="auto"/>
              <w:rPr>
                <w:bCs/>
              </w:rPr>
            </w:pPr>
          </w:p>
        </w:tc>
      </w:tr>
      <w:tr w:rsidR="00B03728" w14:paraId="7F10A9F7" w14:textId="77777777" w:rsidTr="00C44EB0">
        <w:tc>
          <w:tcPr>
            <w:tcW w:w="4859" w:type="dxa"/>
          </w:tcPr>
          <w:p w14:paraId="0B0F526F" w14:textId="67E8B502" w:rsidR="00B03728" w:rsidRPr="00C44EB0" w:rsidRDefault="00B03728" w:rsidP="00B03728">
            <w:pPr>
              <w:spacing w:line="276" w:lineRule="auto"/>
            </w:pPr>
            <w:r w:rsidRPr="00C44EB0">
              <w:t>NPV (млн руб)</w:t>
            </w:r>
          </w:p>
        </w:tc>
        <w:tc>
          <w:tcPr>
            <w:tcW w:w="4859" w:type="dxa"/>
          </w:tcPr>
          <w:p w14:paraId="65DA342E" w14:textId="73EE4906" w:rsidR="00B03728" w:rsidRPr="00B03728" w:rsidRDefault="00B03728" w:rsidP="00B03728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Требует расчета в бизнес-плане</w:t>
            </w:r>
          </w:p>
        </w:tc>
      </w:tr>
      <w:tr w:rsidR="00B03728" w14:paraId="2D3B744D" w14:textId="77777777" w:rsidTr="00C44EB0">
        <w:tc>
          <w:tcPr>
            <w:tcW w:w="4859" w:type="dxa"/>
          </w:tcPr>
          <w:p w14:paraId="677391A5" w14:textId="200CB184" w:rsidR="00B03728" w:rsidRPr="00C44EB0" w:rsidRDefault="00B03728" w:rsidP="00B03728">
            <w:pPr>
              <w:spacing w:line="276" w:lineRule="auto"/>
            </w:pPr>
            <w:r w:rsidRPr="00C44EB0">
              <w:rPr>
                <w:lang w:val="en-US"/>
              </w:rPr>
              <w:t>IRR</w:t>
            </w:r>
            <w:r w:rsidRPr="00C44EB0">
              <w:t xml:space="preserve"> (%)</w:t>
            </w:r>
          </w:p>
          <w:p w14:paraId="3D556017" w14:textId="77777777" w:rsidR="00B03728" w:rsidRPr="00C44EB0" w:rsidRDefault="00B03728" w:rsidP="00B03728">
            <w:pPr>
              <w:spacing w:line="276" w:lineRule="auto"/>
            </w:pPr>
          </w:p>
        </w:tc>
        <w:tc>
          <w:tcPr>
            <w:tcW w:w="4859" w:type="dxa"/>
          </w:tcPr>
          <w:p w14:paraId="0F5439D6" w14:textId="17745774" w:rsidR="00B03728" w:rsidRPr="00B03728" w:rsidRDefault="00B03728" w:rsidP="00B03728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Требует расчета</w:t>
            </w:r>
          </w:p>
        </w:tc>
      </w:tr>
      <w:tr w:rsidR="00B03728" w14:paraId="076D9EAE" w14:textId="77777777" w:rsidTr="00C44EB0">
        <w:tc>
          <w:tcPr>
            <w:tcW w:w="4859" w:type="dxa"/>
          </w:tcPr>
          <w:p w14:paraId="5B525B76" w14:textId="77777777" w:rsidR="00B03728" w:rsidRPr="00C44EB0" w:rsidRDefault="00B03728" w:rsidP="00B03728">
            <w:pPr>
              <w:spacing w:line="276" w:lineRule="auto"/>
            </w:pPr>
            <w:r w:rsidRPr="00C44EB0">
              <w:t>Срок окупаемости</w:t>
            </w:r>
          </w:p>
          <w:p w14:paraId="5CE9723B" w14:textId="77777777" w:rsidR="00B03728" w:rsidRPr="00C44EB0" w:rsidRDefault="00B03728" w:rsidP="00B03728">
            <w:pPr>
              <w:spacing w:line="276" w:lineRule="auto"/>
            </w:pPr>
          </w:p>
        </w:tc>
        <w:tc>
          <w:tcPr>
            <w:tcW w:w="4859" w:type="dxa"/>
          </w:tcPr>
          <w:p w14:paraId="02D02D7C" w14:textId="654BC2BF" w:rsidR="00B03728" w:rsidRPr="00B03728" w:rsidRDefault="00B03728" w:rsidP="00B03728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Значительный (ввиду социальной направленности), уточняется</w:t>
            </w:r>
          </w:p>
        </w:tc>
      </w:tr>
      <w:tr w:rsidR="00B03728" w14:paraId="72909C24" w14:textId="77777777" w:rsidTr="00C44EB0">
        <w:tc>
          <w:tcPr>
            <w:tcW w:w="4859" w:type="dxa"/>
          </w:tcPr>
          <w:p w14:paraId="568DC113" w14:textId="77777777" w:rsidR="00B03728" w:rsidRPr="00C44EB0" w:rsidRDefault="00B03728" w:rsidP="00B03728">
            <w:pPr>
              <w:spacing w:line="276" w:lineRule="auto"/>
            </w:pPr>
            <w:r w:rsidRPr="00C44EB0">
              <w:t>Строительная фаза</w:t>
            </w:r>
          </w:p>
          <w:p w14:paraId="594E5B21" w14:textId="77777777" w:rsidR="00B03728" w:rsidRPr="00C44EB0" w:rsidRDefault="00B03728" w:rsidP="00B03728">
            <w:pPr>
              <w:spacing w:line="276" w:lineRule="auto"/>
              <w:jc w:val="center"/>
            </w:pPr>
          </w:p>
        </w:tc>
        <w:tc>
          <w:tcPr>
            <w:tcW w:w="4859" w:type="dxa"/>
          </w:tcPr>
          <w:p w14:paraId="2E0AE219" w14:textId="267B0FC6" w:rsidR="00B03728" w:rsidRPr="00B03728" w:rsidRDefault="00B03728" w:rsidP="00B03728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Включает проектирование и строительство</w:t>
            </w:r>
          </w:p>
        </w:tc>
      </w:tr>
      <w:tr w:rsidR="00B03728" w14:paraId="1C9413F9" w14:textId="77777777" w:rsidTr="00C44EB0">
        <w:tc>
          <w:tcPr>
            <w:tcW w:w="4859" w:type="dxa"/>
          </w:tcPr>
          <w:p w14:paraId="7F6BFDBA" w14:textId="77777777" w:rsidR="00B03728" w:rsidRPr="00C44EB0" w:rsidRDefault="00B03728" w:rsidP="00B03728">
            <w:pPr>
              <w:spacing w:line="276" w:lineRule="auto"/>
            </w:pPr>
            <w:r w:rsidRPr="00C44EB0">
              <w:t>Ставка дисконтирования</w:t>
            </w:r>
          </w:p>
          <w:p w14:paraId="69E3ACD2" w14:textId="77777777" w:rsidR="00B03728" w:rsidRPr="00C44EB0" w:rsidRDefault="00B03728" w:rsidP="00B03728">
            <w:pPr>
              <w:spacing w:line="276" w:lineRule="auto"/>
            </w:pPr>
          </w:p>
        </w:tc>
        <w:tc>
          <w:tcPr>
            <w:tcW w:w="4859" w:type="dxa"/>
          </w:tcPr>
          <w:p w14:paraId="5E69D16C" w14:textId="5A18F878" w:rsidR="00B03728" w:rsidRPr="00B03728" w:rsidRDefault="00B03728" w:rsidP="00B03728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Определяется инвестором</w:t>
            </w:r>
          </w:p>
        </w:tc>
      </w:tr>
      <w:tr w:rsidR="00B03728" w14:paraId="7AF1153F" w14:textId="77777777" w:rsidTr="00C44EB0">
        <w:tc>
          <w:tcPr>
            <w:tcW w:w="4859" w:type="dxa"/>
          </w:tcPr>
          <w:p w14:paraId="591C883B" w14:textId="77777777" w:rsidR="00B03728" w:rsidRPr="00C44EB0" w:rsidRDefault="00B03728" w:rsidP="00B03728">
            <w:pPr>
              <w:spacing w:line="276" w:lineRule="auto"/>
            </w:pPr>
            <w:r w:rsidRPr="00C44EB0">
              <w:rPr>
                <w:lang w:val="en-US"/>
              </w:rPr>
              <w:t>EBITDA</w:t>
            </w:r>
          </w:p>
          <w:p w14:paraId="7291DAEE" w14:textId="77777777" w:rsidR="00B03728" w:rsidRPr="00C44EB0" w:rsidRDefault="00B03728" w:rsidP="00B03728">
            <w:pPr>
              <w:spacing w:line="276" w:lineRule="auto"/>
            </w:pPr>
          </w:p>
        </w:tc>
        <w:tc>
          <w:tcPr>
            <w:tcW w:w="4859" w:type="dxa"/>
          </w:tcPr>
          <w:p w14:paraId="6088CB6E" w14:textId="0B00EFC2" w:rsidR="00B03728" w:rsidRPr="00B03728" w:rsidRDefault="00B03728" w:rsidP="00B03728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Требует расчета</w:t>
            </w:r>
          </w:p>
        </w:tc>
      </w:tr>
      <w:tr w:rsidR="00C44EB0" w14:paraId="1E1445ED" w14:textId="77777777" w:rsidTr="00C44EB0">
        <w:tc>
          <w:tcPr>
            <w:tcW w:w="4859" w:type="dxa"/>
          </w:tcPr>
          <w:p w14:paraId="35EA9220" w14:textId="77777777" w:rsidR="00C44EB0" w:rsidRPr="00C44EB0" w:rsidRDefault="00C44EB0" w:rsidP="00C44EB0">
            <w:pPr>
              <w:spacing w:line="276" w:lineRule="auto"/>
            </w:pPr>
            <w:r w:rsidRPr="00C44EB0">
              <w:t xml:space="preserve">Рентабельность по </w:t>
            </w:r>
            <w:r w:rsidRPr="00C44EB0">
              <w:rPr>
                <w:lang w:val="en-US"/>
              </w:rPr>
              <w:t>EBITDA</w:t>
            </w:r>
          </w:p>
          <w:p w14:paraId="5A5EE355" w14:textId="77777777" w:rsidR="00C44EB0" w:rsidRPr="00C44EB0" w:rsidRDefault="00C44EB0" w:rsidP="00C44EB0">
            <w:pPr>
              <w:spacing w:line="276" w:lineRule="auto"/>
            </w:pPr>
          </w:p>
        </w:tc>
        <w:tc>
          <w:tcPr>
            <w:tcW w:w="4859" w:type="dxa"/>
          </w:tcPr>
          <w:p w14:paraId="054408DA" w14:textId="2ABEEDEA" w:rsidR="00C44EB0" w:rsidRPr="00B03728" w:rsidRDefault="00B03728" w:rsidP="00A754EB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Невысокая (социальный проект)</w:t>
            </w:r>
          </w:p>
        </w:tc>
      </w:tr>
      <w:tr w:rsidR="00C44EB0" w14:paraId="2C134986" w14:textId="77777777" w:rsidTr="00C44EB0">
        <w:tc>
          <w:tcPr>
            <w:tcW w:w="4859" w:type="dxa"/>
          </w:tcPr>
          <w:p w14:paraId="55E692DF" w14:textId="77777777" w:rsidR="00C44EB0" w:rsidRPr="00C44EB0" w:rsidRDefault="00C44EB0" w:rsidP="00C44EB0">
            <w:pPr>
              <w:spacing w:line="276" w:lineRule="auto"/>
            </w:pPr>
            <w:r w:rsidRPr="00C44EB0">
              <w:rPr>
                <w:bCs/>
              </w:rPr>
              <w:t>Рабочие места</w:t>
            </w:r>
          </w:p>
          <w:p w14:paraId="47B2CB5D" w14:textId="77777777" w:rsidR="00C44EB0" w:rsidRPr="00C44EB0" w:rsidRDefault="00C44EB0" w:rsidP="00C44EB0">
            <w:pPr>
              <w:spacing w:line="276" w:lineRule="auto"/>
            </w:pPr>
          </w:p>
        </w:tc>
        <w:tc>
          <w:tcPr>
            <w:tcW w:w="4859" w:type="dxa"/>
          </w:tcPr>
          <w:p w14:paraId="31307C0A" w14:textId="6A8F5649" w:rsidR="00C44EB0" w:rsidRPr="00B03728" w:rsidRDefault="00B03728" w:rsidP="00A754EB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Ориентировочно 50-100 (в сезон)</w:t>
            </w:r>
          </w:p>
        </w:tc>
      </w:tr>
      <w:tr w:rsidR="00C44EB0" w14:paraId="1B302B05" w14:textId="77777777" w:rsidTr="00C44EB0">
        <w:tc>
          <w:tcPr>
            <w:tcW w:w="4859" w:type="dxa"/>
          </w:tcPr>
          <w:p w14:paraId="2047A61F" w14:textId="2FA77687" w:rsidR="00C44EB0" w:rsidRPr="00C44EB0" w:rsidRDefault="00C44EB0" w:rsidP="00C44EB0">
            <w:pPr>
              <w:spacing w:line="276" w:lineRule="auto"/>
              <w:rPr>
                <w:bCs/>
              </w:rPr>
            </w:pPr>
            <w:r w:rsidRPr="00C44EB0">
              <w:rPr>
                <w:bCs/>
              </w:rPr>
              <w:t>Срок реализации</w:t>
            </w:r>
          </w:p>
        </w:tc>
        <w:tc>
          <w:tcPr>
            <w:tcW w:w="4859" w:type="dxa"/>
          </w:tcPr>
          <w:p w14:paraId="77BCA5C3" w14:textId="58846F8E" w:rsidR="00C44EB0" w:rsidRPr="00B03728" w:rsidRDefault="00B03728" w:rsidP="00A754EB">
            <w:pPr>
              <w:spacing w:line="276" w:lineRule="auto"/>
              <w:rPr>
                <w:bCs/>
              </w:rPr>
            </w:pPr>
            <w:r w:rsidRPr="00B03728">
              <w:rPr>
                <w:bCs/>
              </w:rPr>
              <w:t>Поэтапно, уточняется</w:t>
            </w:r>
          </w:p>
        </w:tc>
      </w:tr>
    </w:tbl>
    <w:p w14:paraId="325160FA" w14:textId="77777777" w:rsidR="00C44EB0" w:rsidRPr="00C44EB0" w:rsidRDefault="00C44EB0" w:rsidP="00A754EB">
      <w:pPr>
        <w:spacing w:line="276" w:lineRule="auto"/>
        <w:rPr>
          <w:b/>
          <w:sz w:val="28"/>
          <w:szCs w:val="28"/>
        </w:rPr>
      </w:pPr>
    </w:p>
    <w:sectPr w:rsidR="00C44EB0" w:rsidRPr="00C44EB0">
      <w:type w:val="continuous"/>
      <w:pgSz w:w="11910" w:h="16840"/>
      <w:pgMar w:top="110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31215"/>
    <w:multiLevelType w:val="hybridMultilevel"/>
    <w:tmpl w:val="E7D45CD4"/>
    <w:lvl w:ilvl="0" w:tplc="9DA43D24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A4614DE">
      <w:numFmt w:val="bullet"/>
      <w:lvlText w:val="•"/>
      <w:lvlJc w:val="left"/>
      <w:pPr>
        <w:ind w:left="606" w:hanging="128"/>
      </w:pPr>
      <w:rPr>
        <w:rFonts w:hint="default"/>
        <w:lang w:val="ru-RU" w:eastAsia="en-US" w:bidi="ar-SA"/>
      </w:rPr>
    </w:lvl>
    <w:lvl w:ilvl="2" w:tplc="D314392A">
      <w:numFmt w:val="bullet"/>
      <w:lvlText w:val="•"/>
      <w:lvlJc w:val="left"/>
      <w:pPr>
        <w:ind w:left="1113" w:hanging="128"/>
      </w:pPr>
      <w:rPr>
        <w:rFonts w:hint="default"/>
        <w:lang w:val="ru-RU" w:eastAsia="en-US" w:bidi="ar-SA"/>
      </w:rPr>
    </w:lvl>
    <w:lvl w:ilvl="3" w:tplc="81F62378">
      <w:numFmt w:val="bullet"/>
      <w:lvlText w:val="•"/>
      <w:lvlJc w:val="left"/>
      <w:pPr>
        <w:ind w:left="1620" w:hanging="128"/>
      </w:pPr>
      <w:rPr>
        <w:rFonts w:hint="default"/>
        <w:lang w:val="ru-RU" w:eastAsia="en-US" w:bidi="ar-SA"/>
      </w:rPr>
    </w:lvl>
    <w:lvl w:ilvl="4" w:tplc="FC8C42BC">
      <w:numFmt w:val="bullet"/>
      <w:lvlText w:val="•"/>
      <w:lvlJc w:val="left"/>
      <w:pPr>
        <w:ind w:left="2126" w:hanging="128"/>
      </w:pPr>
      <w:rPr>
        <w:rFonts w:hint="default"/>
        <w:lang w:val="ru-RU" w:eastAsia="en-US" w:bidi="ar-SA"/>
      </w:rPr>
    </w:lvl>
    <w:lvl w:ilvl="5" w:tplc="9D8EFDF6">
      <w:numFmt w:val="bullet"/>
      <w:lvlText w:val="•"/>
      <w:lvlJc w:val="left"/>
      <w:pPr>
        <w:ind w:left="2633" w:hanging="128"/>
      </w:pPr>
      <w:rPr>
        <w:rFonts w:hint="default"/>
        <w:lang w:val="ru-RU" w:eastAsia="en-US" w:bidi="ar-SA"/>
      </w:rPr>
    </w:lvl>
    <w:lvl w:ilvl="6" w:tplc="796A6656">
      <w:numFmt w:val="bullet"/>
      <w:lvlText w:val="•"/>
      <w:lvlJc w:val="left"/>
      <w:pPr>
        <w:ind w:left="3140" w:hanging="128"/>
      </w:pPr>
      <w:rPr>
        <w:rFonts w:hint="default"/>
        <w:lang w:val="ru-RU" w:eastAsia="en-US" w:bidi="ar-SA"/>
      </w:rPr>
    </w:lvl>
    <w:lvl w:ilvl="7" w:tplc="75E89F2E">
      <w:numFmt w:val="bullet"/>
      <w:lvlText w:val="•"/>
      <w:lvlJc w:val="left"/>
      <w:pPr>
        <w:ind w:left="3646" w:hanging="128"/>
      </w:pPr>
      <w:rPr>
        <w:rFonts w:hint="default"/>
        <w:lang w:val="ru-RU" w:eastAsia="en-US" w:bidi="ar-SA"/>
      </w:rPr>
    </w:lvl>
    <w:lvl w:ilvl="8" w:tplc="56881988">
      <w:numFmt w:val="bullet"/>
      <w:lvlText w:val="•"/>
      <w:lvlJc w:val="left"/>
      <w:pPr>
        <w:ind w:left="4153" w:hanging="128"/>
      </w:pPr>
      <w:rPr>
        <w:rFonts w:hint="default"/>
        <w:lang w:val="ru-RU" w:eastAsia="en-US" w:bidi="ar-SA"/>
      </w:rPr>
    </w:lvl>
  </w:abstractNum>
  <w:abstractNum w:abstractNumId="1" w15:restartNumberingAfterBreak="0">
    <w:nsid w:val="2051093D"/>
    <w:multiLevelType w:val="hybridMultilevel"/>
    <w:tmpl w:val="4DF88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152C7"/>
    <w:multiLevelType w:val="hybridMultilevel"/>
    <w:tmpl w:val="BAC4695A"/>
    <w:lvl w:ilvl="0" w:tplc="386E4D28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218839C">
      <w:numFmt w:val="bullet"/>
      <w:lvlText w:val="•"/>
      <w:lvlJc w:val="left"/>
      <w:pPr>
        <w:ind w:left="606" w:hanging="128"/>
      </w:pPr>
      <w:rPr>
        <w:rFonts w:hint="default"/>
        <w:lang w:val="ru-RU" w:eastAsia="en-US" w:bidi="ar-SA"/>
      </w:rPr>
    </w:lvl>
    <w:lvl w:ilvl="2" w:tplc="99D27B52">
      <w:numFmt w:val="bullet"/>
      <w:lvlText w:val="•"/>
      <w:lvlJc w:val="left"/>
      <w:pPr>
        <w:ind w:left="1113" w:hanging="128"/>
      </w:pPr>
      <w:rPr>
        <w:rFonts w:hint="default"/>
        <w:lang w:val="ru-RU" w:eastAsia="en-US" w:bidi="ar-SA"/>
      </w:rPr>
    </w:lvl>
    <w:lvl w:ilvl="3" w:tplc="78E09CB2">
      <w:numFmt w:val="bullet"/>
      <w:lvlText w:val="•"/>
      <w:lvlJc w:val="left"/>
      <w:pPr>
        <w:ind w:left="1620" w:hanging="128"/>
      </w:pPr>
      <w:rPr>
        <w:rFonts w:hint="default"/>
        <w:lang w:val="ru-RU" w:eastAsia="en-US" w:bidi="ar-SA"/>
      </w:rPr>
    </w:lvl>
    <w:lvl w:ilvl="4" w:tplc="D67E2A42">
      <w:numFmt w:val="bullet"/>
      <w:lvlText w:val="•"/>
      <w:lvlJc w:val="left"/>
      <w:pPr>
        <w:ind w:left="2127" w:hanging="128"/>
      </w:pPr>
      <w:rPr>
        <w:rFonts w:hint="default"/>
        <w:lang w:val="ru-RU" w:eastAsia="en-US" w:bidi="ar-SA"/>
      </w:rPr>
    </w:lvl>
    <w:lvl w:ilvl="5" w:tplc="A6FEF09E">
      <w:numFmt w:val="bullet"/>
      <w:lvlText w:val="•"/>
      <w:lvlJc w:val="left"/>
      <w:pPr>
        <w:ind w:left="2634" w:hanging="128"/>
      </w:pPr>
      <w:rPr>
        <w:rFonts w:hint="default"/>
        <w:lang w:val="ru-RU" w:eastAsia="en-US" w:bidi="ar-SA"/>
      </w:rPr>
    </w:lvl>
    <w:lvl w:ilvl="6" w:tplc="70FE212E">
      <w:numFmt w:val="bullet"/>
      <w:lvlText w:val="•"/>
      <w:lvlJc w:val="left"/>
      <w:pPr>
        <w:ind w:left="3140" w:hanging="128"/>
      </w:pPr>
      <w:rPr>
        <w:rFonts w:hint="default"/>
        <w:lang w:val="ru-RU" w:eastAsia="en-US" w:bidi="ar-SA"/>
      </w:rPr>
    </w:lvl>
    <w:lvl w:ilvl="7" w:tplc="4AC4D64A">
      <w:numFmt w:val="bullet"/>
      <w:lvlText w:val="•"/>
      <w:lvlJc w:val="left"/>
      <w:pPr>
        <w:ind w:left="3647" w:hanging="128"/>
      </w:pPr>
      <w:rPr>
        <w:rFonts w:hint="default"/>
        <w:lang w:val="ru-RU" w:eastAsia="en-US" w:bidi="ar-SA"/>
      </w:rPr>
    </w:lvl>
    <w:lvl w:ilvl="8" w:tplc="8A4C231C">
      <w:numFmt w:val="bullet"/>
      <w:lvlText w:val="•"/>
      <w:lvlJc w:val="left"/>
      <w:pPr>
        <w:ind w:left="4154" w:hanging="128"/>
      </w:pPr>
      <w:rPr>
        <w:rFonts w:hint="default"/>
        <w:lang w:val="ru-RU" w:eastAsia="en-US" w:bidi="ar-SA"/>
      </w:rPr>
    </w:lvl>
  </w:abstractNum>
  <w:abstractNum w:abstractNumId="3" w15:restartNumberingAfterBreak="0">
    <w:nsid w:val="53232169"/>
    <w:multiLevelType w:val="hybridMultilevel"/>
    <w:tmpl w:val="08AC0F18"/>
    <w:lvl w:ilvl="0" w:tplc="5DD89E28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BB45E2A">
      <w:numFmt w:val="bullet"/>
      <w:lvlText w:val="•"/>
      <w:lvlJc w:val="left"/>
      <w:pPr>
        <w:ind w:left="606" w:hanging="125"/>
      </w:pPr>
      <w:rPr>
        <w:rFonts w:hint="default"/>
        <w:lang w:val="ru-RU" w:eastAsia="en-US" w:bidi="ar-SA"/>
      </w:rPr>
    </w:lvl>
    <w:lvl w:ilvl="2" w:tplc="CDA6D27C">
      <w:numFmt w:val="bullet"/>
      <w:lvlText w:val="•"/>
      <w:lvlJc w:val="left"/>
      <w:pPr>
        <w:ind w:left="1113" w:hanging="125"/>
      </w:pPr>
      <w:rPr>
        <w:rFonts w:hint="default"/>
        <w:lang w:val="ru-RU" w:eastAsia="en-US" w:bidi="ar-SA"/>
      </w:rPr>
    </w:lvl>
    <w:lvl w:ilvl="3" w:tplc="6B840544">
      <w:numFmt w:val="bullet"/>
      <w:lvlText w:val="•"/>
      <w:lvlJc w:val="left"/>
      <w:pPr>
        <w:ind w:left="1620" w:hanging="125"/>
      </w:pPr>
      <w:rPr>
        <w:rFonts w:hint="default"/>
        <w:lang w:val="ru-RU" w:eastAsia="en-US" w:bidi="ar-SA"/>
      </w:rPr>
    </w:lvl>
    <w:lvl w:ilvl="4" w:tplc="6DE42F7E">
      <w:numFmt w:val="bullet"/>
      <w:lvlText w:val="•"/>
      <w:lvlJc w:val="left"/>
      <w:pPr>
        <w:ind w:left="2126" w:hanging="125"/>
      </w:pPr>
      <w:rPr>
        <w:rFonts w:hint="default"/>
        <w:lang w:val="ru-RU" w:eastAsia="en-US" w:bidi="ar-SA"/>
      </w:rPr>
    </w:lvl>
    <w:lvl w:ilvl="5" w:tplc="75141EAA">
      <w:numFmt w:val="bullet"/>
      <w:lvlText w:val="•"/>
      <w:lvlJc w:val="left"/>
      <w:pPr>
        <w:ind w:left="2633" w:hanging="125"/>
      </w:pPr>
      <w:rPr>
        <w:rFonts w:hint="default"/>
        <w:lang w:val="ru-RU" w:eastAsia="en-US" w:bidi="ar-SA"/>
      </w:rPr>
    </w:lvl>
    <w:lvl w:ilvl="6" w:tplc="D06652EE">
      <w:numFmt w:val="bullet"/>
      <w:lvlText w:val="•"/>
      <w:lvlJc w:val="left"/>
      <w:pPr>
        <w:ind w:left="3140" w:hanging="125"/>
      </w:pPr>
      <w:rPr>
        <w:rFonts w:hint="default"/>
        <w:lang w:val="ru-RU" w:eastAsia="en-US" w:bidi="ar-SA"/>
      </w:rPr>
    </w:lvl>
    <w:lvl w:ilvl="7" w:tplc="F3D84198">
      <w:numFmt w:val="bullet"/>
      <w:lvlText w:val="•"/>
      <w:lvlJc w:val="left"/>
      <w:pPr>
        <w:ind w:left="3646" w:hanging="125"/>
      </w:pPr>
      <w:rPr>
        <w:rFonts w:hint="default"/>
        <w:lang w:val="ru-RU" w:eastAsia="en-US" w:bidi="ar-SA"/>
      </w:rPr>
    </w:lvl>
    <w:lvl w:ilvl="8" w:tplc="E5A0C2C4">
      <w:numFmt w:val="bullet"/>
      <w:lvlText w:val="•"/>
      <w:lvlJc w:val="left"/>
      <w:pPr>
        <w:ind w:left="4153" w:hanging="125"/>
      </w:pPr>
      <w:rPr>
        <w:rFonts w:hint="default"/>
        <w:lang w:val="ru-RU" w:eastAsia="en-US" w:bidi="ar-SA"/>
      </w:rPr>
    </w:lvl>
  </w:abstractNum>
  <w:abstractNum w:abstractNumId="4" w15:restartNumberingAfterBreak="0">
    <w:nsid w:val="5B2904AE"/>
    <w:multiLevelType w:val="hybridMultilevel"/>
    <w:tmpl w:val="556A1B76"/>
    <w:lvl w:ilvl="0" w:tplc="F70C1316">
      <w:numFmt w:val="bullet"/>
      <w:lvlText w:val="-"/>
      <w:lvlJc w:val="left"/>
      <w:pPr>
        <w:ind w:left="23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C2CCB0C">
      <w:numFmt w:val="bullet"/>
      <w:lvlText w:val="•"/>
      <w:lvlJc w:val="left"/>
      <w:pPr>
        <w:ind w:left="732" w:hanging="125"/>
      </w:pPr>
      <w:rPr>
        <w:rFonts w:hint="default"/>
        <w:lang w:val="ru-RU" w:eastAsia="en-US" w:bidi="ar-SA"/>
      </w:rPr>
    </w:lvl>
    <w:lvl w:ilvl="2" w:tplc="20246AA0">
      <w:numFmt w:val="bullet"/>
      <w:lvlText w:val="•"/>
      <w:lvlJc w:val="left"/>
      <w:pPr>
        <w:ind w:left="1225" w:hanging="125"/>
      </w:pPr>
      <w:rPr>
        <w:rFonts w:hint="default"/>
        <w:lang w:val="ru-RU" w:eastAsia="en-US" w:bidi="ar-SA"/>
      </w:rPr>
    </w:lvl>
    <w:lvl w:ilvl="3" w:tplc="FBBCFA14">
      <w:numFmt w:val="bullet"/>
      <w:lvlText w:val="•"/>
      <w:lvlJc w:val="left"/>
      <w:pPr>
        <w:ind w:left="1718" w:hanging="125"/>
      </w:pPr>
      <w:rPr>
        <w:rFonts w:hint="default"/>
        <w:lang w:val="ru-RU" w:eastAsia="en-US" w:bidi="ar-SA"/>
      </w:rPr>
    </w:lvl>
    <w:lvl w:ilvl="4" w:tplc="96ACBFE4">
      <w:numFmt w:val="bullet"/>
      <w:lvlText w:val="•"/>
      <w:lvlJc w:val="left"/>
      <w:pPr>
        <w:ind w:left="2210" w:hanging="125"/>
      </w:pPr>
      <w:rPr>
        <w:rFonts w:hint="default"/>
        <w:lang w:val="ru-RU" w:eastAsia="en-US" w:bidi="ar-SA"/>
      </w:rPr>
    </w:lvl>
    <w:lvl w:ilvl="5" w:tplc="1A00EB02">
      <w:numFmt w:val="bullet"/>
      <w:lvlText w:val="•"/>
      <w:lvlJc w:val="left"/>
      <w:pPr>
        <w:ind w:left="2703" w:hanging="125"/>
      </w:pPr>
      <w:rPr>
        <w:rFonts w:hint="default"/>
        <w:lang w:val="ru-RU" w:eastAsia="en-US" w:bidi="ar-SA"/>
      </w:rPr>
    </w:lvl>
    <w:lvl w:ilvl="6" w:tplc="2A1E355A">
      <w:numFmt w:val="bullet"/>
      <w:lvlText w:val="•"/>
      <w:lvlJc w:val="left"/>
      <w:pPr>
        <w:ind w:left="3196" w:hanging="125"/>
      </w:pPr>
      <w:rPr>
        <w:rFonts w:hint="default"/>
        <w:lang w:val="ru-RU" w:eastAsia="en-US" w:bidi="ar-SA"/>
      </w:rPr>
    </w:lvl>
    <w:lvl w:ilvl="7" w:tplc="165C30AC">
      <w:numFmt w:val="bullet"/>
      <w:lvlText w:val="•"/>
      <w:lvlJc w:val="left"/>
      <w:pPr>
        <w:ind w:left="3688" w:hanging="125"/>
      </w:pPr>
      <w:rPr>
        <w:rFonts w:hint="default"/>
        <w:lang w:val="ru-RU" w:eastAsia="en-US" w:bidi="ar-SA"/>
      </w:rPr>
    </w:lvl>
    <w:lvl w:ilvl="8" w:tplc="825EC232">
      <w:numFmt w:val="bullet"/>
      <w:lvlText w:val="•"/>
      <w:lvlJc w:val="left"/>
      <w:pPr>
        <w:ind w:left="4181" w:hanging="12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44C9"/>
    <w:rsid w:val="001517EE"/>
    <w:rsid w:val="00151E58"/>
    <w:rsid w:val="001844C9"/>
    <w:rsid w:val="0026518F"/>
    <w:rsid w:val="002D4526"/>
    <w:rsid w:val="0042744E"/>
    <w:rsid w:val="0049264A"/>
    <w:rsid w:val="004B77A2"/>
    <w:rsid w:val="00500764"/>
    <w:rsid w:val="00540DD4"/>
    <w:rsid w:val="005B7634"/>
    <w:rsid w:val="005F18AA"/>
    <w:rsid w:val="00627FF1"/>
    <w:rsid w:val="00736476"/>
    <w:rsid w:val="008E761F"/>
    <w:rsid w:val="00A12CD5"/>
    <w:rsid w:val="00A731FE"/>
    <w:rsid w:val="00A754EB"/>
    <w:rsid w:val="00B03728"/>
    <w:rsid w:val="00C44EB0"/>
    <w:rsid w:val="00D4422F"/>
    <w:rsid w:val="00E35558"/>
    <w:rsid w:val="00F8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0598D"/>
  <w15:docId w15:val="{34675A46-8DF5-4414-BFE0-C749B8AA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627F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7FF1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C44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Сырова Галина</dc:creator>
  <cp:lastModifiedBy>User</cp:lastModifiedBy>
  <cp:revision>11</cp:revision>
  <dcterms:created xsi:type="dcterms:W3CDTF">2026-06-05T05:21:00Z</dcterms:created>
  <dcterms:modified xsi:type="dcterms:W3CDTF">2026-07-13T06:00:00Z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2026-06-05T00:00:00Z</vt:filetime>
  </property>
  <property fmtid="{D5CDD505-2E9C-101B-9397-08002B2CF9AE}" pid="5" name="Producer">
    <vt:lpwstr>Microsoft® Word 2013</vt:lpwstr>
  </property>
</Properties>
</file>