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262C" w14:textId="586B08A9" w:rsidR="00233644" w:rsidRPr="00233644" w:rsidRDefault="00233644" w:rsidP="00233644">
      <w:pPr>
        <w:ind w:firstLine="709"/>
        <w:jc w:val="center"/>
        <w:rPr>
          <w:rFonts w:eastAsia="Calibri"/>
          <w:b/>
          <w:bCs/>
        </w:rPr>
      </w:pPr>
      <w:r w:rsidRPr="00233644">
        <w:rPr>
          <w:rFonts w:eastAsia="Calibri"/>
          <w:b/>
          <w:bCs/>
        </w:rPr>
        <w:t>Взаимодействия с инвесторами и реализация инвестиционных прое</w:t>
      </w:r>
      <w:r w:rsidRPr="00233644">
        <w:rPr>
          <w:rFonts w:eastAsia="Calibri"/>
          <w:b/>
          <w:bCs/>
        </w:rPr>
        <w:t>к</w:t>
      </w:r>
      <w:r w:rsidRPr="00233644">
        <w:rPr>
          <w:rFonts w:eastAsia="Calibri"/>
          <w:b/>
          <w:bCs/>
        </w:rPr>
        <w:t>тов</w:t>
      </w:r>
    </w:p>
    <w:p w14:paraId="1728D20A" w14:textId="0FACA145" w:rsidR="00443851" w:rsidRDefault="00233644" w:rsidP="00233644">
      <w:pPr>
        <w:jc w:val="center"/>
        <w:rPr>
          <w:rFonts w:eastAsia="Calibri"/>
          <w:b/>
          <w:bCs/>
        </w:rPr>
      </w:pPr>
      <w:r w:rsidRPr="00233644">
        <w:rPr>
          <w:rFonts w:eastAsia="Calibri"/>
          <w:b/>
          <w:bCs/>
        </w:rPr>
        <w:t>на территории Константиновского района</w:t>
      </w:r>
    </w:p>
    <w:p w14:paraId="6CB37F13" w14:textId="3D1EDFC8" w:rsidR="00233644" w:rsidRDefault="00233644" w:rsidP="00233644">
      <w:pPr>
        <w:jc w:val="center"/>
        <w:rPr>
          <w:rFonts w:eastAsia="Calibri"/>
          <w:b/>
          <w:bCs/>
        </w:rPr>
      </w:pPr>
    </w:p>
    <w:p w14:paraId="497528BC" w14:textId="77777777" w:rsidR="00233644" w:rsidRPr="00687719" w:rsidRDefault="00233644" w:rsidP="00233644">
      <w:pPr>
        <w:ind w:firstLine="709"/>
        <w:jc w:val="both"/>
        <w:rPr>
          <w:rFonts w:eastAsia="Calibri"/>
        </w:rPr>
      </w:pPr>
      <w:r w:rsidRPr="00687719">
        <w:rPr>
          <w:rFonts w:eastAsia="Calibri"/>
        </w:rPr>
        <w:t>В перспективе планируется проведение работы по реализации плана развития инвестиционного проекта «Вода «Приамурье» находящейся на территории района, скважина А 221. Проект предполагает добычу минерально-столовой воды «Приамурье» с развитием курортной зоны в селе Константиновка Константиновского района Амурской области в соответствии с лицензией на право пользования недрами БЛГ 004926 МЭ, срок окончания пользования участком недр 28.06.2047 г.</w:t>
      </w:r>
    </w:p>
    <w:p w14:paraId="2EA898ED" w14:textId="77777777" w:rsidR="00233644" w:rsidRPr="00687719" w:rsidRDefault="00233644" w:rsidP="00233644">
      <w:pPr>
        <w:ind w:firstLine="709"/>
        <w:jc w:val="both"/>
        <w:rPr>
          <w:rFonts w:eastAsia="Calibri"/>
        </w:rPr>
      </w:pPr>
      <w:r w:rsidRPr="00687719">
        <w:rPr>
          <w:rFonts w:eastAsia="Calibri"/>
        </w:rPr>
        <w:t>Земельный участок с кадастровым номером 28:15:011353:47, на котором расположена скважина, находится в собственности ИП Глава КФХ Ветров Анатолий Валерьевич, который по результатам открытого аукциона на право пользования водонапорной башней с насосной скважиной стал победителем.</w:t>
      </w:r>
    </w:p>
    <w:p w14:paraId="14FF93C4" w14:textId="77777777" w:rsidR="00233644" w:rsidRPr="00687719" w:rsidRDefault="00233644" w:rsidP="00233644">
      <w:pPr>
        <w:ind w:firstLine="709"/>
        <w:jc w:val="both"/>
        <w:rPr>
          <w:rFonts w:eastAsia="Calibri"/>
        </w:rPr>
      </w:pPr>
      <w:r w:rsidRPr="00687719">
        <w:rPr>
          <w:rFonts w:eastAsia="Calibri"/>
        </w:rPr>
        <w:t>По факту обращения Ветрова А.В. в администрацию с заявлением о выкупе скважины на основании Федерального закона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 законодательные акты Российской Федерации» от 22.07.2008 № 159-ФЗ (преимущественное право на приобретении арендуемого имущества), администрацией района было принято решение о продаже имущества и 21.11.2022 года был заключен договор купли продажи  скважины и земельного участка.</w:t>
      </w:r>
    </w:p>
    <w:p w14:paraId="1449777C" w14:textId="644AE577" w:rsidR="00233644" w:rsidRPr="00687719" w:rsidRDefault="00233644" w:rsidP="000551EF">
      <w:pPr>
        <w:ind w:firstLine="708"/>
        <w:jc w:val="both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1" locked="0" layoutInCell="1" allowOverlap="1" wp14:anchorId="69077A78" wp14:editId="116BEB14">
            <wp:simplePos x="0" y="0"/>
            <wp:positionH relativeFrom="column">
              <wp:posOffset>3627037</wp:posOffset>
            </wp:positionH>
            <wp:positionV relativeFrom="paragraph">
              <wp:posOffset>-3175</wp:posOffset>
            </wp:positionV>
            <wp:extent cx="2495238" cy="2066667"/>
            <wp:effectExtent l="0" t="0" r="635" b="0"/>
            <wp:wrapTight wrapText="bothSides">
              <wp:wrapPolygon edited="0">
                <wp:start x="0" y="0"/>
                <wp:lineTo x="0" y="21308"/>
                <wp:lineTo x="21441" y="21308"/>
                <wp:lineTo x="2144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ррап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206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687719">
        <w:rPr>
          <w:rFonts w:eastAsia="Calibri"/>
        </w:rPr>
        <w:t>В 600 метрах от скважины находится жилой корпус, бывшей санаторной школы, который в настоящее время не используется, и по желанию инвесторов может быть передан в аренду или продан министерством имущественных отношений по аукциону. (находится в собственности Амурской области).</w:t>
      </w:r>
    </w:p>
    <w:p w14:paraId="61799368" w14:textId="77777777" w:rsidR="00233644" w:rsidRPr="00687719" w:rsidRDefault="00233644" w:rsidP="00233644">
      <w:pPr>
        <w:ind w:firstLine="708"/>
        <w:jc w:val="both"/>
        <w:rPr>
          <w:rFonts w:eastAsia="Calibri"/>
        </w:rPr>
      </w:pPr>
      <w:r w:rsidRPr="00687719">
        <w:rPr>
          <w:rFonts w:eastAsia="Calibri"/>
        </w:rPr>
        <w:t>В декабре 2022 года ООО «</w:t>
      </w:r>
      <w:proofErr w:type="spellStart"/>
      <w:r w:rsidRPr="00687719">
        <w:rPr>
          <w:rFonts w:eastAsia="Calibri"/>
        </w:rPr>
        <w:t>Амурбурвод</w:t>
      </w:r>
      <w:proofErr w:type="spellEnd"/>
      <w:r w:rsidRPr="00687719">
        <w:rPr>
          <w:rFonts w:eastAsia="Calibri"/>
        </w:rPr>
        <w:t>» проведены работы по расконсервации и подготовке скважины к работе. В настоящее время имеется возможность реальной добычи и производства минерально-столовой воды «Приамурье». Рассматривается вопрос создания производственных цехов и прочих сооружений для инфраструктуры санаторно-курортной зоны.</w:t>
      </w:r>
    </w:p>
    <w:p w14:paraId="1018E1F0" w14:textId="62F3D8D6" w:rsidR="00233644" w:rsidRPr="00687719" w:rsidRDefault="00233644" w:rsidP="00233644">
      <w:pPr>
        <w:ind w:firstLine="708"/>
        <w:jc w:val="both"/>
      </w:pPr>
      <w:r w:rsidRPr="00687719">
        <w:rPr>
          <w:noProof/>
        </w:rPr>
        <w:drawing>
          <wp:anchor distT="0" distB="0" distL="114300" distR="114300" simplePos="0" relativeHeight="251660288" behindDoc="0" locked="0" layoutInCell="1" allowOverlap="1" wp14:anchorId="4CA74E56" wp14:editId="3A798519">
            <wp:simplePos x="0" y="0"/>
            <wp:positionH relativeFrom="column">
              <wp:posOffset>3646805</wp:posOffset>
            </wp:positionH>
            <wp:positionV relativeFrom="paragraph">
              <wp:posOffset>73025</wp:posOffset>
            </wp:positionV>
            <wp:extent cx="2476500" cy="2095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719">
        <w:t xml:space="preserve">Район принимает активное участие в реализации мероприятий программы «Комплексное развитие сельских территорий Амурской области», в 2023 году в рамках мероприятия «Возмещение сельскохозяйственным товаропроизводителям части затрат на строительство жилых домов на сельских территориях» 3-мя сельхозпредприятиями в селах Ключи, Нижняя Полтавка, Коврижка осуществляется строительство 11 индивидуальных жилых домов, из них два дома уже введены в эксплуатацию и заселены. </w:t>
      </w:r>
    </w:p>
    <w:p w14:paraId="25A06FE8" w14:textId="77777777" w:rsidR="00233644" w:rsidRPr="00687719" w:rsidRDefault="00233644" w:rsidP="00233644">
      <w:pPr>
        <w:ind w:firstLine="708"/>
        <w:jc w:val="both"/>
      </w:pPr>
      <w:r w:rsidRPr="00687719">
        <w:t>На 2024-2025 годы также планируется строительство по 4 дома ежегодно.</w:t>
      </w:r>
    </w:p>
    <w:p w14:paraId="16F1E835" w14:textId="77777777" w:rsidR="00233644" w:rsidRPr="00687719" w:rsidRDefault="00233644" w:rsidP="00233644">
      <w:pPr>
        <w:ind w:firstLine="708"/>
        <w:jc w:val="both"/>
      </w:pPr>
      <w:r w:rsidRPr="00687719">
        <w:t>В рамках мероприятия «Строительство (приобретение) жилого помещения (жилого дома) на сельских территориях по договору найма жилого помещения» в с. Нижняя Полтавка на 2024 год планируется строительство многоквартирного дома площадью 636 м</w:t>
      </w:r>
      <w:r w:rsidRPr="00687719">
        <w:rPr>
          <w:vertAlign w:val="superscript"/>
        </w:rPr>
        <w:t>2</w:t>
      </w:r>
      <w:r w:rsidRPr="00687719">
        <w:t>.</w:t>
      </w:r>
    </w:p>
    <w:p w14:paraId="647BDA70" w14:textId="77777777" w:rsidR="00233644" w:rsidRPr="00233644" w:rsidRDefault="00233644" w:rsidP="00233644">
      <w:pPr>
        <w:jc w:val="center"/>
        <w:rPr>
          <w:b/>
          <w:bCs/>
        </w:rPr>
      </w:pPr>
    </w:p>
    <w:sectPr w:rsidR="00233644" w:rsidRPr="00233644" w:rsidSect="002336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86"/>
    <w:rsid w:val="000551EF"/>
    <w:rsid w:val="000E0B86"/>
    <w:rsid w:val="00233644"/>
    <w:rsid w:val="004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3096"/>
  <w15:chartTrackingRefBased/>
  <w15:docId w15:val="{CF3D82A2-059D-4C48-A923-C7C4DAFD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74C7-1750-4EB2-8756-CEA366DD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2023-10-11T06:07:00Z</dcterms:created>
  <dcterms:modified xsi:type="dcterms:W3CDTF">2023-10-11T06:19:00Z</dcterms:modified>
</cp:coreProperties>
</file>