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ГУБЕРНАТОР АМУРСКОЙ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 июля 2019 г. N 211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РЕАЛИЗАЦИИ СТАНДАРТА РАЗВИТИЯ КОНКУРЕНЦИИ</w:t>
      </w:r>
    </w:p>
    <w:p>
      <w:pPr>
        <w:pStyle w:val="2"/>
        <w:jc w:val="center"/>
      </w:pPr>
      <w:r>
        <w:rPr>
          <w:sz w:val="24"/>
        </w:rPr>
        <w:t xml:space="preserve">В АМУРСКОЙ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Губернатора Амурской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14.08.2019 </w:t>
            </w:r>
            <w:r>
              <w:rPr>
                <w:sz w:val="24"/>
                <w:color w:val="392c69"/>
              </w:rPr>
              <w:t xml:space="preserve">N 251</w:t>
            </w:r>
            <w:r>
              <w:rPr>
                <w:sz w:val="24"/>
                <w:color w:val="392c69"/>
              </w:rPr>
              <w:t xml:space="preserve">, от 03.03.2020 </w:t>
            </w:r>
            <w:r>
              <w:rPr>
                <w:sz w:val="24"/>
                <w:color w:val="392c69"/>
              </w:rPr>
              <w:t xml:space="preserve">N 51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27.07.2020 </w:t>
            </w:r>
            <w:r>
              <w:rPr>
                <w:sz w:val="24"/>
                <w:color w:val="392c69"/>
              </w:rPr>
              <w:t xml:space="preserve">N 187</w:t>
            </w:r>
            <w:r>
              <w:rPr>
                <w:sz w:val="24"/>
                <w:color w:val="392c69"/>
              </w:rPr>
              <w:t xml:space="preserve">, от 28.01.2021 </w:t>
            </w:r>
            <w:r>
              <w:rPr>
                <w:sz w:val="24"/>
                <w:color w:val="392c69"/>
              </w:rPr>
              <w:t xml:space="preserve">N 18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13.04.2021 </w:t>
            </w:r>
            <w:r>
              <w:rPr>
                <w:sz w:val="24"/>
                <w:color w:val="392c69"/>
              </w:rPr>
              <w:t xml:space="preserve">N 73</w:t>
            </w:r>
            <w:r>
              <w:rPr>
                <w:sz w:val="24"/>
                <w:color w:val="392c69"/>
              </w:rPr>
              <w:t xml:space="preserve">, от 28.06.2021 </w:t>
            </w:r>
            <w:r>
              <w:rPr>
                <w:sz w:val="24"/>
                <w:color w:val="392c69"/>
              </w:rPr>
              <w:t xml:space="preserve">N 131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21.12.2021 </w:t>
            </w:r>
            <w:r>
              <w:rPr>
                <w:sz w:val="24"/>
                <w:color w:val="392c69"/>
              </w:rPr>
              <w:t xml:space="preserve">N 371</w:t>
            </w:r>
            <w:r>
              <w:rPr>
                <w:sz w:val="24"/>
                <w:color w:val="392c69"/>
              </w:rPr>
              <w:t xml:space="preserve">, от 11.05.2022 </w:t>
            </w:r>
            <w:r>
              <w:rPr>
                <w:sz w:val="24"/>
                <w:color w:val="392c69"/>
              </w:rPr>
              <w:t xml:space="preserve">N 92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11.01.2023 </w:t>
            </w:r>
            <w:r>
              <w:rPr>
                <w:sz w:val="24"/>
                <w:color w:val="392c69"/>
              </w:rPr>
              <w:t xml:space="preserve">N 4</w:t>
            </w:r>
            <w:r>
              <w:rPr>
                <w:sz w:val="24"/>
                <w:color w:val="392c69"/>
              </w:rPr>
              <w:t xml:space="preserve">, от 17.05.2024 </w:t>
            </w:r>
            <w:r>
              <w:rPr>
                <w:sz w:val="24"/>
                <w:color w:val="392c69"/>
              </w:rPr>
              <w:t xml:space="preserve">N 108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09.09.2024 </w:t>
            </w:r>
            <w:r>
              <w:rPr>
                <w:sz w:val="24"/>
                <w:color w:val="392c69"/>
              </w:rPr>
              <w:t xml:space="preserve">N 190</w:t>
            </w:r>
            <w:r>
              <w:rPr>
                <w:sz w:val="24"/>
                <w:color w:val="392c69"/>
              </w:rPr>
              <w:t xml:space="preserve">, от 06.12.2024 </w:t>
            </w:r>
            <w:r>
              <w:rPr>
                <w:sz w:val="24"/>
                <w:color w:val="392c69"/>
              </w:rPr>
              <w:t xml:space="preserve">N 244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25.05.2026 </w:t>
            </w:r>
            <w:r>
              <w:rPr>
                <w:sz w:val="24"/>
                <w:color w:val="392c69"/>
              </w:rPr>
              <w:t xml:space="preserve">N 130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Во исполнение </w:t>
      </w:r>
      <w:r>
        <w:rPr>
          <w:sz w:val="24"/>
        </w:rPr>
        <w:t xml:space="preserve">распоряжения</w:t>
      </w:r>
      <w:r>
        <w:rPr>
          <w:sz w:val="24"/>
        </w:rPr>
        <w:t xml:space="preserve"> Правительства Российской Федерации от 17 апреля 2019 г. N 768-р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Определить министерство экономического развития Амурской области уполномоченным органом исполнительной власти Амурской области по содействию развитию конкуренции в Амурской области.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,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Создать коллегиальный совет по рассмотрению вопросов содействия развитию конкуренции на территории Амурской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41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коллегиальном совете по рассмотрению вопросов содействия развитию конкуренции на территории Амурской области (приложение N 1);</w:t>
      </w:r>
    </w:p>
    <w:p>
      <w:pPr>
        <w:pStyle w:val="0"/>
        <w:spacing w:before="240" w:lineRule="auto"/>
        <w:ind w:firstLine="540"/>
        <w:jc w:val="both"/>
      </w:pPr>
      <w:hyperlink w:history="0" w:anchor="P149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коллегиального совета по рассмотрению вопросов содействия развитию конкуренции на территории Амурской области (приложение N 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 силу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губернатора Амурской области от 30 марта 2015 г. N 87 "О внедрении на территории Амурской области стандарта развития конкуренции".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В.А.ОРЛОВ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Губернатора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от 2 июля 2019 г. N 211</w:t>
      </w:r>
    </w:p>
    <w:p>
      <w:pPr>
        <w:pStyle w:val="0"/>
        <w:jc w:val="both"/>
      </w:pPr>
      <w:r>
        <w:rPr>
          <w:sz w:val="24"/>
        </w:rPr>
      </w:r>
    </w:p>
    <w:bookmarkStart w:id="41" w:name="P41"/>
    <w:bookmarkEnd w:id="41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КОЛЛЕГИАЛЬНОМ СОВЕТЕ ПО РАССМОТРЕНИЮ ВОПРОСОВ СОДЕЙСТВИЯ</w:t>
      </w:r>
    </w:p>
    <w:p>
      <w:pPr>
        <w:pStyle w:val="2"/>
        <w:jc w:val="center"/>
      </w:pPr>
      <w:r>
        <w:rPr>
          <w:sz w:val="24"/>
        </w:rPr>
        <w:t xml:space="preserve">РАЗВИТИЮ КОНКУРЕНЦИИ НА ТЕРРИТОРИИ АМУРСКОЙ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Губернатора Амурской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14.08.2019 </w:t>
            </w:r>
            <w:r>
              <w:rPr>
                <w:sz w:val="24"/>
                <w:color w:val="392c69"/>
              </w:rPr>
              <w:t xml:space="preserve">N 251</w:t>
            </w:r>
            <w:r>
              <w:rPr>
                <w:sz w:val="24"/>
                <w:color w:val="392c69"/>
              </w:rPr>
              <w:t xml:space="preserve">, от 27.07.2020 </w:t>
            </w:r>
            <w:r>
              <w:rPr>
                <w:sz w:val="24"/>
                <w:color w:val="392c69"/>
              </w:rPr>
              <w:t xml:space="preserve">N 187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28.01.2021 </w:t>
            </w:r>
            <w:r>
              <w:rPr>
                <w:sz w:val="24"/>
                <w:color w:val="392c69"/>
              </w:rPr>
              <w:t xml:space="preserve">N 18</w:t>
            </w:r>
            <w:r>
              <w:rPr>
                <w:sz w:val="24"/>
                <w:color w:val="392c69"/>
              </w:rPr>
              <w:t xml:space="preserve">, от 17.05.2024 </w:t>
            </w:r>
            <w:r>
              <w:rPr>
                <w:sz w:val="24"/>
                <w:color w:val="392c69"/>
              </w:rPr>
              <w:t xml:space="preserve">N 108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25.05.2026 </w:t>
            </w:r>
            <w:r>
              <w:rPr>
                <w:sz w:val="24"/>
                <w:color w:val="392c69"/>
              </w:rPr>
              <w:t xml:space="preserve">N 130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Коллегиальный совет по рассмотрению вопросов содействия развитию конкуренции на территории Амурской области (далее - Совет) является коллегиальным координационным и совещательным органом, созданным в целях рассмотрения вопросов содействия развитию конкуренции на территории Амурской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В своей деятельности Совет руководствуется </w:t>
      </w:r>
      <w:r>
        <w:rPr>
          <w:sz w:val="24"/>
        </w:rPr>
        <w:t xml:space="preserve">Конституцией</w:t>
      </w:r>
      <w:r>
        <w:rPr>
          <w:sz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иными нормативными правовыми актами Амурской области,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Деятельность Совета основывается на принципах добровольности, коллегиальности принятия решений, гласности.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Понятие и термины, употребляемые в настоящем Положении, применяются в значениях, установленных в </w:t>
      </w:r>
      <w:r>
        <w:rPr>
          <w:sz w:val="24"/>
        </w:rPr>
        <w:t xml:space="preserve">Стандарте</w:t>
      </w:r>
      <w:r>
        <w:rPr>
          <w:sz w:val="24"/>
        </w:rP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>
      <w:pPr>
        <w:pStyle w:val="0"/>
        <w:jc w:val="both"/>
      </w:pPr>
      <w:r>
        <w:rPr>
          <w:sz w:val="24"/>
        </w:rPr>
        <w:t xml:space="preserve">(п. 1.4 введен постановлением Губернатора Амурской области от 14.08.2019 </w:t>
      </w:r>
      <w:r>
        <w:rPr>
          <w:sz w:val="24"/>
        </w:rPr>
        <w:t xml:space="preserve">N 251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Основные задачи и функции Совета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Основными задачами Совета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выработка предложений по совершенствованию конкурентной политики Амурской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внесение предложений по развитию конкуренции на приоритетных и социально значимых рынках Амурской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разработка рекомендаций по повышению эффективности межведомственного взаимодействия по вопросам развития конкуренции в Амурской области, муниципальных образованиях Амурской области в интересах конечного потребителя товаров и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Основными функциями Совета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оценка состояния конкурентной среды в Амурской области, выявление и анализ проблем ограничения конкуренции в отраслях экономической деятельности на территории Амурской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изучение и обобщение региональной практики по вопросам развития конкуренции;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разработка предложений и рекомендаций для органов исполнительной власти Амурской области и органов местного самоуправления муниципальных образований Амурской области по вопросам развития конкурентной среды на территории Амурской области с учетом лучших региональных практик;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обеспечение согласованности интересов органов исполнительной власти Амурской области и органов местного самоуправления муниципальных образований Амурской области, хозяйствующих субъектов, общественных, научных и иных организаций Амурской области при решении вопросов развития конкуренции на территории Амурской области;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утратил силу. - Постановление Губернатора Амурской области от 27.07.2020 </w:t>
      </w:r>
      <w:r>
        <w:rPr>
          <w:sz w:val="24"/>
        </w:rPr>
        <w:t xml:space="preserve">N 187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утратил силу. - Постановление Губернатора Амурской области от 28.01.2021 </w:t>
      </w:r>
      <w:r>
        <w:rPr>
          <w:sz w:val="24"/>
        </w:rPr>
        <w:t xml:space="preserve">N 18</w:t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Совет на своих заседаниях рассматривает: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проект плана мероприятий ("дорожной карты") по содействию развитию конкуренции в Амурской области (далее - "дорожная карта"), включая перечень товарных рынков для содействия развитию конкуренции в Амурской области, ключевые показатели развития конкуренции и их значения, мероприятия, направленные на их достижение, а также предложения о корректировке "дорожной карты";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результаты и анализ результатов мониторинга состояния и развития конкурентной среды на рынках товаров и услуг Амурской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проект ежегодного доклада о состоянии и развитии конкуренции на товарных рынках Амурской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иную информацию, касающуюся развития конкуренции в Амурской области.</w:t>
      </w:r>
    </w:p>
    <w:p>
      <w:pPr>
        <w:pStyle w:val="0"/>
        <w:jc w:val="both"/>
      </w:pPr>
      <w:r>
        <w:rPr>
          <w:sz w:val="24"/>
        </w:rPr>
        <w:t xml:space="preserve">(п. 2.3 в ред. постановления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По результатам рассмотрения Совет утверждает ежегодный доклад о состоянии и развитии конкуренции на товарных рынках Амурской области.</w:t>
      </w:r>
    </w:p>
    <w:p>
      <w:pPr>
        <w:pStyle w:val="0"/>
        <w:jc w:val="both"/>
      </w:pPr>
      <w:r>
        <w:rPr>
          <w:sz w:val="24"/>
        </w:rPr>
        <w:t xml:space="preserve">(п. 2.4 в ред. постановления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На основе предложений об улучшении деятельности в области содействия развитию конкуренции, содержащихся в ежегодном докладе о состоянии и развитии конкуренции на товарных рынках Амурской области, Совет вносит предложения о корректировке "дорожной карты".</w:t>
      </w:r>
    </w:p>
    <w:p>
      <w:pPr>
        <w:pStyle w:val="0"/>
        <w:jc w:val="both"/>
      </w:pPr>
      <w:r>
        <w:rPr>
          <w:sz w:val="24"/>
        </w:rPr>
        <w:t xml:space="preserve">(п. 2.5 введен постановлением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Права Совета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осуществления возложенных функций Совет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приглашать на заседания Совета представителей территориальных органов федеральных органов исполнительной власти, органов исполнительной власти Амурской области, органов местного самоуправления муниципальных образований Амурской области, представителей общественных, научных и иных организаций, бизнес-сообществ, а также экспертов и специалистов из предметных областей;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Губернатора Амурской области от 28.01.2021 </w:t>
      </w:r>
      <w:r>
        <w:rPr>
          <w:sz w:val="24"/>
        </w:rPr>
        <w:t xml:space="preserve">N 18</w:t>
      </w:r>
      <w:r>
        <w:rPr>
          <w:sz w:val="24"/>
        </w:rPr>
        <w:t xml:space="preserve">, от 17.05.2024 </w:t>
      </w:r>
      <w:r>
        <w:rPr>
          <w:sz w:val="24"/>
        </w:rPr>
        <w:t xml:space="preserve">N 108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запрашивать и получать в установленном порядке в рамках компетенции необходимую информацию от территориальных органов федеральных органов исполнительной власти, органов исполнительной власти Амурской области, органов местного самоуправления муниципальных образований Амурской области, должностных лиц этих органов.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Состав Совета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Состав Совета формируется с учетом требований </w:t>
      </w:r>
      <w:r>
        <w:rPr>
          <w:sz w:val="24"/>
        </w:rPr>
        <w:t xml:space="preserve">пункта 12</w:t>
      </w:r>
      <w:r>
        <w:rPr>
          <w:sz w:val="24"/>
        </w:rPr>
        <w:t xml:space="preserve"> стандарта развития конкуренции в субъектах Российской Федерации, утвержденного распоряжением Правительства Российской Федерации от 17 апреля 2019 г. N 768-р.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В состав Совета входят председатель Совета, заместитель председателя Совета, секретарь Совета и члены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Председателем Совета является заместитель председателя Правительства Амурской области, курирующий работу министерства экономического развития Амурской области (далее - уполномоченный орган).</w:t>
      </w:r>
    </w:p>
    <w:p>
      <w:pPr>
        <w:pStyle w:val="0"/>
        <w:jc w:val="both"/>
      </w:pPr>
      <w:r>
        <w:rPr>
          <w:sz w:val="24"/>
        </w:rPr>
        <w:t xml:space="preserve">(в ред. постановлений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,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Председатель Совета: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организует деятельность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утверждает повестки заседания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проводит заседания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подписывает протоколы заседаний Совета и другие документы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 каждом заседании Совета информирует членов Совета о результатах выполнения принятых на предыдущих заседаниях Совета решениях.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Заместителем председателя Совета является министр экономического развития Амурской области.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председателя Совета в случае отсутствия председателя Совета исполняет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Секретарь Совета: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обеспечивает формирование повестки заседаний Совета и проектов решений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информирует членов Совета о дате, месте, времени заседания Совета и о вопросах, включенных в повестку дня заседания Совета, направляет им материалы к заседанию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обеспечивает регистрацию членов Совета перед началом заседания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оформляет и подписывает протокол заседания Совета, направляет его членам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4.6. Члены Совета: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вносят предложения по повестке дня заседания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участвуют в заседаниях Совета и обсуждении рассматриваемых на них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участвуют в голосовании по обсуждаемым на заседаниях Совета вопросам;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участвуют в подготовке и принятии решений Совета.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Организация и порядок деятельности Совета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Заседания Совета проводятся по мере необходимости, но не реже одного раза в год. Заседания Совета по решению председателя Совета проводятся в очной или заочных формах.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25.05.2026 </w:t>
      </w:r>
      <w:r>
        <w:rPr>
          <w:sz w:val="24"/>
        </w:rPr>
        <w:t xml:space="preserve">N 130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невозможности присутствия на заседании Совета, проводимом в очной форме, член Совета не позднее 2 рабочих дней до даты проведения заседания Совета вправе изложить и представить свою позицию по вопросам повестки дня заседания Совета в письменном виде.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Заседание Совета, проводимое в очной форме, считается правомочным, если в нем приняли участие не менее половины его членов. Принявшими участие считаются члены Совета, присутствующие на заседании Совета, и члены Совета, позиция которых представлена по вопросам повестки дня заседания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решений путем проведения заочного голосования осуществляется посредством заполнения и представления опросных листов членами Совета в течение 2 рабочих дней со дня получения материалов по вопросам повестки дня заседания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Заочное голосование считается состоявшимся в случае, если не менее половины членов Совета представили в установленный срок надлежащим образом оформленные опросные листы.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Заполненные опросные листы прилагаются к протоколу заседания Совета, составленному по результатам заочного голосования.</w:t>
      </w:r>
    </w:p>
    <w:p>
      <w:pPr>
        <w:pStyle w:val="0"/>
        <w:jc w:val="both"/>
      </w:pPr>
      <w:r>
        <w:rPr>
          <w:sz w:val="24"/>
        </w:rPr>
        <w:t xml:space="preserve">(п. 5.1 в ред. постановления Губернатора Амурской области от 28.01.2021 </w:t>
      </w:r>
      <w:r>
        <w:rPr>
          <w:sz w:val="24"/>
        </w:rPr>
        <w:t xml:space="preserve">N 18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Материалы и предложения, на основании которых составляется повестка дня заседания Совета, направляются членами Совета секретарю Совета не позднее чем за 7 рабочих дней до даты проведения заседания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Повестка дня заседания Совета с указанием даты, времени, места проведения заседания Совета, материалы по вопросам повестки дня заседания Совета направляются секретарем Совета членам Совета не позднее 3 рабочих дней до даты проведения заседания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5.3. Решения Совета принимаются большинством голосов членов Совета, присутствующих на заседании, проводимом в очной форме, или членов Совета, представивших опросные листы при заочном голосовании, и оформляются протоколом заседания Совета. В случае наличия у членов Совета особого мнения оно в письменном виде прилагается к протоколу заседания Совета и является его неотъемлемой частью.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28.01.2021 </w:t>
      </w:r>
      <w:r>
        <w:rPr>
          <w:sz w:val="24"/>
        </w:rPr>
        <w:t xml:space="preserve">N 18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равенства голосов решающим является голос председательствующего на заседании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5.4. Протокол заседания Совета оформляется секретарем Совета в течение 5 рабочих дней со дня проведения заседания Совета, подписывается председателем Совета и секретарем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10 рабочих дней со дня проведения заседания Совета протокол заседания Совета направляется секретарем Совета членам Совета для исполнения принятых решений и публикуется в государственной информационной системе Правительства Амурской области "Портал Правительства Амурской области в информационно-телекоммуникационной сети 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5.5. Организационное и техническое обеспечение деятельности Совета осуществляется уполномоченным органом.</w:t>
      </w:r>
    </w:p>
    <w:p>
      <w:pPr>
        <w:pStyle w:val="0"/>
        <w:jc w:val="both"/>
      </w:pPr>
      <w:r>
        <w:rPr>
          <w:sz w:val="24"/>
        </w:rPr>
        <w:t xml:space="preserve">(в ред. постановления Губернатора Амурской области от 17.05.2024 </w:t>
      </w:r>
      <w:r>
        <w:rPr>
          <w:sz w:val="24"/>
        </w:rPr>
        <w:t xml:space="preserve">N 108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Губернатора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от 2 июля 2019 г. N 211</w:t>
      </w:r>
    </w:p>
    <w:p>
      <w:pPr>
        <w:pStyle w:val="0"/>
        <w:jc w:val="both"/>
      </w:pPr>
      <w:r>
        <w:rPr>
          <w:sz w:val="24"/>
        </w:rPr>
      </w:r>
    </w:p>
    <w:bookmarkStart w:id="149" w:name="P149"/>
    <w:bookmarkEnd w:id="149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КОЛЛЕГИАЛЬНОГО СОВЕТА ПО РАССМОТРЕНИЮ ВОПРОСОВ СОДЕЙСТВИЯ</w:t>
      </w:r>
    </w:p>
    <w:p>
      <w:pPr>
        <w:pStyle w:val="2"/>
        <w:jc w:val="center"/>
      </w:pPr>
      <w:r>
        <w:rPr>
          <w:sz w:val="24"/>
        </w:rPr>
        <w:t xml:space="preserve">РАЗВИТИЮ КОНКУРЕНЦИИ НА ТЕРРИТОРИИ АМУРСКОЙ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постановления Губернатора Амурской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25.05.2026 </w:t>
            </w:r>
            <w:r>
              <w:rPr>
                <w:sz w:val="24"/>
                <w:color w:val="392c69"/>
              </w:rPr>
              <w:t xml:space="preserve">N 130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08"/>
        <w:gridCol w:w="6463"/>
      </w:tblGrid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Пузанов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Павел Игоревич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председателя Правительства Амурской области (председатель Совета)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Кукшенёва</w:t>
            </w:r>
          </w:p>
          <w:p>
            <w:pPr>
              <w:pStyle w:val="0"/>
            </w:pPr>
            <w:r>
              <w:rPr>
                <w:sz w:val="24"/>
              </w:rPr>
              <w:t xml:space="preserve">Оксана Валерьевна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министр экономического развития Амурской области (заместитель председателя Совета)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Гарбузова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Наталья Николаевна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консультант отдела улучшения делового климата и конкуренции управления развития предпринимательства и улучшения делового климата министерства экономического развития Амурской области (секретарь Совета)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Бондаренко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Марина Станиславовна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природных ресурсов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Бурдуковская</w:t>
            </w:r>
          </w:p>
          <w:p>
            <w:pPr>
              <w:pStyle w:val="0"/>
            </w:pPr>
            <w:r>
              <w:rPr>
                <w:sz w:val="24"/>
              </w:rPr>
              <w:t xml:space="preserve">Елена Анатольевна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первый заместитель министра образования и науки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Величко</w:t>
            </w:r>
          </w:p>
          <w:p>
            <w:pPr>
              <w:pStyle w:val="0"/>
            </w:pPr>
            <w:r>
              <w:rPr>
                <w:sz w:val="24"/>
              </w:rPr>
              <w:t xml:space="preserve">Татьяна Сергеевна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экономического развития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Волков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Владимир Викторович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управляющий отделением по Амурской области Дальневосточного главного управления Центрального банка Российской Федерации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Газданова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Наталья Николаевна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здравоохранения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Дацко</w:t>
            </w:r>
          </w:p>
          <w:p>
            <w:pPr>
              <w:pStyle w:val="0"/>
            </w:pPr>
            <w:r>
              <w:rPr>
                <w:sz w:val="24"/>
              </w:rPr>
              <w:t xml:space="preserve">Валентина Викторовна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экономического развития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Зеленин</w:t>
            </w:r>
          </w:p>
          <w:p>
            <w:pPr>
              <w:pStyle w:val="0"/>
            </w:pPr>
            <w:r>
              <w:rPr>
                <w:sz w:val="24"/>
              </w:rPr>
              <w:t xml:space="preserve">Александр Анатольевич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министр транспорта и дорожного хозяйства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Зинков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Илья Павлович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исполняющий обязанности министра жилищно-коммунального хозяйства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Зотова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Елена Михайловна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лесного хозяйства и пожарной безопасности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Кондратюк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Анатольевич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председателя Союза организаций профсоюзов "Федерация профсоюзов Амурской области"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Кравчук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Наталья Васильевна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уполномоченный по правам человека в Амурской области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Личман</w:t>
            </w:r>
          </w:p>
          <w:p>
            <w:pPr>
              <w:pStyle w:val="0"/>
            </w:pPr>
            <w:r>
              <w:rPr>
                <w:sz w:val="24"/>
              </w:rPr>
              <w:t xml:space="preserve">Ольга Михайловна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начальник управления государственного регулирования цен и тарифов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Лужнова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Олеся Борисовна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внешних связей и туризма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Маркитан</w:t>
            </w:r>
          </w:p>
          <w:p>
            <w:pPr>
              <w:pStyle w:val="0"/>
            </w:pPr>
            <w:r>
              <w:rPr>
                <w:sz w:val="24"/>
              </w:rPr>
              <w:t xml:space="preserve">Юрий Васильевич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член Общественной палаты Российской Федерации, член Общественной палаты Амурской области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Марченко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Наталья Иосифовна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строительства и архитектуры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Мезенцева</w:t>
            </w:r>
          </w:p>
          <w:p>
            <w:pPr>
              <w:pStyle w:val="0"/>
            </w:pPr>
            <w:r>
              <w:rPr>
                <w:sz w:val="24"/>
              </w:rPr>
              <w:t xml:space="preserve">Лилия Сергеевна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социальной защиты населения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Мелюков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Станислав Юрьевич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глава города Белогорск, председатель ассоциации "Совет муниципальных образований Амурской области"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Олиферов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Владимирович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министр имущественных отношений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Паршинков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Валерий Борисович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председатель регионального отделения работодателей "Союз промышленников, предпринимателей и работодателей Амурской области"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Плешивцев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Андрей Валентинович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доцент кафедры экономической теории и государственного управления федерального государственного бюджетного образовательного учреждения высшего образования "Амурский государственный университет"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Прохорова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Светлана Ильинична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начальник управления государственного заказа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Радченко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Игорь Павлович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уполномоченный по защите прав предпринимателей в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Сафронова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Мария Анатольевна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председатель Амурского регионального отделения Общероссийской общественной организации "Деловая Россия"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Ситникова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Татьяна Владимировна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исполнительный директор некоммерческой организации "Фонд содействия кредитованию субъектов малого и среднего предпринимательства Амурской области"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Смородников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Викторович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президент союза "Торгово-промышленная палата Амурской области"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Стаценко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Аркадий Анатольевич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исполняющий обязанности директора федерального бюджетного учреждения "Государственный региональный центр стандартизации, метрологии и испытаний в Амурской области" (по согласованию)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Таран</w:t>
            </w:r>
          </w:p>
          <w:p>
            <w:pPr>
              <w:pStyle w:val="0"/>
            </w:pPr>
            <w:r>
              <w:rPr>
                <w:sz w:val="24"/>
              </w:rPr>
              <w:t xml:space="preserve">Андрей Андреевич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сельского хозяйства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Темченко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Ольга Геннадьевна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директор автономной некоммерческой организации "Агентство Амурской области по привлечению инвестиций"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Торутантов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Алексей Николаевич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заместитель министра цифрового развития и связи Амурской области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Функнер</w:t>
            </w:r>
          </w:p>
          <w:p>
            <w:pPr>
              <w:pStyle w:val="0"/>
            </w:pPr>
            <w:r>
              <w:rPr>
                <w:sz w:val="24"/>
              </w:rPr>
              <w:t xml:space="preserve">Лилия Павловна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директор автономной некоммерческой организации микрокредитная компания "Центр кредитной поддержки предпринимательства Амурской области"</w:t>
            </w:r>
          </w:p>
        </w:tc>
      </w:tr>
      <w:t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Шумакова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Татьяна Геннадьевна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- исполняющая обязанности начальника государственной жилищной инспекции Амурской области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Амурской области от 02.07.2019 N 211
(ред. от 25.05.2026)
"О реализации стандарта развития конкуренции в Амурской области"
(вместе с "Положением о коллегиальном совете по рассмотрению вопросов содействия развитию конкуренции на территории Амурской области", "Составом коллегиального совета по рассмотрению вопросов содействия развитию конкуренции на территории Амурской области")</dc:title>
  <dcterms:created xsi:type="dcterms:W3CDTF">2026-06-09T02:04:02Z</dcterms:created>
</cp:coreProperties>
</file>