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97F" w:rsidRDefault="0004797F" w:rsidP="0004797F">
      <w:pPr>
        <w:widowControl w:val="0"/>
        <w:autoSpaceDE w:val="0"/>
        <w:autoSpaceDN w:val="0"/>
        <w:spacing w:after="0"/>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Приложение № 2</w:t>
      </w:r>
    </w:p>
    <w:p w:rsidR="0004797F" w:rsidRDefault="0004797F" w:rsidP="004F7F48">
      <w:pPr>
        <w:widowControl w:val="0"/>
        <w:autoSpaceDE w:val="0"/>
        <w:autoSpaceDN w:val="0"/>
        <w:spacing w:after="0"/>
        <w:jc w:val="center"/>
        <w:rPr>
          <w:rFonts w:ascii="Times New Roman" w:eastAsia="Times New Roman" w:hAnsi="Times New Roman" w:cs="Times New Roman"/>
          <w:b/>
          <w:bCs/>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bCs/>
          <w:spacing w:val="-2"/>
          <w:sz w:val="28"/>
          <w:szCs w:val="28"/>
          <w:lang w:eastAsia="en-US"/>
        </w:rPr>
      </w:pPr>
      <w:bookmarkStart w:id="0" w:name="_GoBack"/>
      <w:bookmarkEnd w:id="0"/>
      <w:r w:rsidRPr="00311D4B">
        <w:rPr>
          <w:rFonts w:ascii="Times New Roman" w:eastAsia="Times New Roman" w:hAnsi="Times New Roman" w:cs="Times New Roman"/>
          <w:b/>
          <w:bCs/>
          <w:sz w:val="28"/>
          <w:szCs w:val="28"/>
          <w:lang w:eastAsia="en-US"/>
        </w:rPr>
        <w:t>Форма</w:t>
      </w:r>
      <w:r w:rsidRPr="00311D4B">
        <w:rPr>
          <w:rFonts w:ascii="Times New Roman" w:eastAsia="Times New Roman" w:hAnsi="Times New Roman" w:cs="Times New Roman"/>
          <w:b/>
          <w:bCs/>
          <w:spacing w:val="-11"/>
          <w:sz w:val="28"/>
          <w:szCs w:val="28"/>
          <w:lang w:eastAsia="en-US"/>
        </w:rPr>
        <w:t xml:space="preserve"> </w:t>
      </w:r>
      <w:r w:rsidRPr="00311D4B">
        <w:rPr>
          <w:rFonts w:ascii="Times New Roman" w:eastAsia="Times New Roman" w:hAnsi="Times New Roman" w:cs="Times New Roman"/>
          <w:b/>
          <w:bCs/>
          <w:sz w:val="28"/>
          <w:szCs w:val="28"/>
          <w:lang w:eastAsia="en-US"/>
        </w:rPr>
        <w:t>регионального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z w:val="28"/>
          <w:szCs w:val="28"/>
          <w:lang w:eastAsia="en-US"/>
        </w:rPr>
        <w:t>инвестиционного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pacing w:val="-2"/>
          <w:sz w:val="28"/>
          <w:szCs w:val="28"/>
          <w:lang w:eastAsia="en-US"/>
        </w:rPr>
        <w:t>предложения</w:t>
      </w:r>
    </w:p>
    <w:p w:rsidR="004F7F48" w:rsidRPr="00311D4B" w:rsidRDefault="004F7F48" w:rsidP="004F7F48">
      <w:pPr>
        <w:widowControl w:val="0"/>
        <w:autoSpaceDE w:val="0"/>
        <w:autoSpaceDN w:val="0"/>
        <w:spacing w:before="8" w:after="0"/>
        <w:jc w:val="center"/>
        <w:rPr>
          <w:rFonts w:ascii="Times New Roman" w:eastAsia="Times New Roman" w:hAnsi="Times New Roman" w:cs="Times New Roman"/>
          <w:bCs/>
          <w:spacing w:val="-2"/>
          <w:sz w:val="18"/>
          <w:szCs w:val="28"/>
          <w:lang w:eastAsia="en-US"/>
        </w:rPr>
      </w:pPr>
      <w:r w:rsidRPr="00311D4B">
        <w:rPr>
          <w:rFonts w:ascii="Times New Roman" w:eastAsia="Times New Roman" w:hAnsi="Times New Roman" w:cs="Times New Roman"/>
          <w:bCs/>
          <w:spacing w:val="-2"/>
          <w:sz w:val="18"/>
          <w:szCs w:val="28"/>
          <w:lang w:eastAsia="en-US"/>
        </w:rPr>
        <w:t>(в соответствии с  приказом Минэкономразвития России от 30.09.2021 N 591)</w:t>
      </w:r>
    </w:p>
    <w:p w:rsidR="004F7F48" w:rsidRPr="00311D4B" w:rsidRDefault="004F7F48" w:rsidP="004F7F48">
      <w:pPr>
        <w:widowControl w:val="0"/>
        <w:autoSpaceDE w:val="0"/>
        <w:autoSpaceDN w:val="0"/>
        <w:spacing w:after="0"/>
        <w:rPr>
          <w:rFonts w:ascii="Times New Roman" w:eastAsia="Times New Roman" w:hAnsi="Times New Roman" w:cs="Times New Roman"/>
          <w:b/>
          <w:sz w:val="16"/>
          <w:lang w:eastAsia="en-US"/>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667"/>
      </w:tblGrid>
      <w:tr w:rsidR="004F7F48" w:rsidRPr="00311D4B" w:rsidTr="00300688">
        <w:trPr>
          <w:trHeight w:val="688"/>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Наименование</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инвестиционного</w:t>
            </w:r>
            <w:r w:rsidRPr="00311D4B">
              <w:rPr>
                <w:rFonts w:ascii="Times New Roman" w:eastAsia="Times New Roman" w:hAnsi="Times New Roman" w:cs="Times New Roman"/>
                <w:spacing w:val="13"/>
              </w:rPr>
              <w:t xml:space="preserve"> </w:t>
            </w:r>
            <w:r w:rsidRPr="00311D4B">
              <w:rPr>
                <w:rFonts w:ascii="Times New Roman" w:eastAsia="Times New Roman" w:hAnsi="Times New Roman" w:cs="Times New Roman"/>
                <w:spacing w:val="-2"/>
              </w:rPr>
              <w:t>проекта</w:t>
            </w:r>
          </w:p>
        </w:tc>
        <w:tc>
          <w:tcPr>
            <w:tcW w:w="5667" w:type="dxa"/>
          </w:tcPr>
          <w:p w:rsidR="004F7F48" w:rsidRPr="004E125A" w:rsidRDefault="00B53F87" w:rsidP="00B96368">
            <w:pPr>
              <w:rPr>
                <w:rFonts w:ascii="Times New Roman" w:eastAsia="Times New Roman" w:hAnsi="Times New Roman" w:cs="Times New Roman"/>
                <w:lang w:val="ru-RU"/>
              </w:rPr>
            </w:pPr>
            <w:r>
              <w:rPr>
                <w:rFonts w:ascii="Times New Roman" w:eastAsia="Times New Roman" w:hAnsi="Times New Roman" w:cs="Times New Roman"/>
                <w:lang w:val="ru-RU"/>
              </w:rPr>
              <w:t xml:space="preserve">Освоение </w:t>
            </w:r>
            <w:r w:rsidR="00787A2F">
              <w:rPr>
                <w:rFonts w:ascii="Times New Roman" w:eastAsia="Times New Roman" w:hAnsi="Times New Roman" w:cs="Times New Roman"/>
                <w:lang w:val="ru-RU"/>
              </w:rPr>
              <w:t xml:space="preserve">месторождения </w:t>
            </w:r>
            <w:r>
              <w:rPr>
                <w:rFonts w:ascii="Times New Roman" w:eastAsia="Times New Roman" w:hAnsi="Times New Roman" w:cs="Times New Roman"/>
                <w:lang w:val="ru-RU"/>
              </w:rPr>
              <w:t>известняков Соловьевское-</w:t>
            </w:r>
            <w:r w:rsidR="00B96368">
              <w:rPr>
                <w:rFonts w:ascii="Times New Roman" w:eastAsia="Times New Roman" w:hAnsi="Times New Roman" w:cs="Times New Roman"/>
                <w:lang w:val="ru-RU"/>
              </w:rPr>
              <w:t>2</w:t>
            </w:r>
          </w:p>
        </w:tc>
      </w:tr>
      <w:tr w:rsidR="004F7F48" w:rsidRPr="00311D4B" w:rsidTr="00300688">
        <w:trPr>
          <w:trHeight w:val="431"/>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Субъект</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Российской</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Федерации</w:t>
            </w:r>
          </w:p>
        </w:tc>
        <w:tc>
          <w:tcPr>
            <w:tcW w:w="5667" w:type="dxa"/>
          </w:tcPr>
          <w:p w:rsidR="004F7F48" w:rsidRPr="00311D4B" w:rsidRDefault="00055A9D" w:rsidP="00DD64FE">
            <w:pPr>
              <w:rPr>
                <w:rFonts w:ascii="Times New Roman" w:eastAsia="Times New Roman" w:hAnsi="Times New Roman" w:cs="Times New Roman"/>
              </w:rPr>
            </w:pPr>
            <w:r>
              <w:rPr>
                <w:rFonts w:ascii="Times New Roman" w:eastAsia="Times New Roman" w:hAnsi="Times New Roman" w:cs="Times New Roman"/>
                <w:lang w:val="ru-RU"/>
              </w:rPr>
              <w:t>Амурская область</w:t>
            </w:r>
          </w:p>
        </w:tc>
      </w:tr>
      <w:tr w:rsidR="004F7F48" w:rsidRPr="00311D4B" w:rsidTr="00300688">
        <w:trPr>
          <w:trHeight w:val="579"/>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Цель</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spacing w:val="-2"/>
              </w:rPr>
              <w:t>проекта</w:t>
            </w:r>
          </w:p>
        </w:tc>
        <w:tc>
          <w:tcPr>
            <w:tcW w:w="5667" w:type="dxa"/>
          </w:tcPr>
          <w:p w:rsidR="004F7F48" w:rsidRPr="00290C04" w:rsidRDefault="00290C04" w:rsidP="00E60DE5">
            <w:pPr>
              <w:rPr>
                <w:rFonts w:ascii="Times New Roman" w:eastAsia="Times New Roman" w:hAnsi="Times New Roman" w:cs="Times New Roman"/>
                <w:lang w:val="ru-RU"/>
              </w:rPr>
            </w:pPr>
            <w:r>
              <w:rPr>
                <w:rFonts w:ascii="Times New Roman" w:eastAsia="Times New Roman" w:hAnsi="Times New Roman" w:cs="Times New Roman"/>
                <w:bCs/>
                <w:lang w:val="ru-RU"/>
              </w:rPr>
              <w:t>О</w:t>
            </w:r>
            <w:r w:rsidRPr="00290C04">
              <w:rPr>
                <w:rFonts w:ascii="Times New Roman" w:eastAsia="Times New Roman" w:hAnsi="Times New Roman" w:cs="Times New Roman"/>
                <w:bCs/>
                <w:lang w:val="ru-RU"/>
              </w:rPr>
              <w:t>рганизация добычи известняка и создание на этой базе производства сырья для строительной отрасли</w:t>
            </w:r>
            <w:r w:rsidRPr="00290C04">
              <w:rPr>
                <w:rFonts w:ascii="Times New Roman" w:eastAsia="Times New Roman" w:hAnsi="Times New Roman" w:cs="Times New Roman"/>
                <w:lang w:val="ru-RU"/>
              </w:rPr>
              <w:t> — в первую очередь извести, а также цемента марок М-400 и М-500.</w:t>
            </w:r>
          </w:p>
        </w:tc>
      </w:tr>
      <w:tr w:rsidR="004F7F48" w:rsidRPr="00311D4B" w:rsidTr="00300688">
        <w:trPr>
          <w:trHeight w:val="1026"/>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Краткое</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описание</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 xml:space="preserve">инвестиционного </w:t>
            </w:r>
            <w:r w:rsidRPr="00311D4B">
              <w:rPr>
                <w:rFonts w:ascii="Times New Roman" w:eastAsia="Times New Roman" w:hAnsi="Times New Roman" w:cs="Times New Roman"/>
                <w:spacing w:val="-2"/>
              </w:rPr>
              <w:t>проекта</w:t>
            </w:r>
          </w:p>
        </w:tc>
        <w:tc>
          <w:tcPr>
            <w:tcW w:w="5667" w:type="dxa"/>
          </w:tcPr>
          <w:p w:rsidR="002633C0" w:rsidRPr="002633C0" w:rsidRDefault="002633C0" w:rsidP="002633C0">
            <w:pPr>
              <w:rPr>
                <w:rFonts w:ascii="Times New Roman" w:eastAsia="Times New Roman" w:hAnsi="Times New Roman" w:cs="Times New Roman"/>
                <w:lang w:val="ru-RU"/>
              </w:rPr>
            </w:pPr>
            <w:r w:rsidRPr="002633C0">
              <w:rPr>
                <w:rFonts w:ascii="Times New Roman" w:eastAsia="Times New Roman" w:hAnsi="Times New Roman" w:cs="Times New Roman"/>
                <w:lang w:val="ru-RU"/>
              </w:rPr>
              <w:t xml:space="preserve">Запасы известняков месторождения на глубину </w:t>
            </w:r>
            <w:smartTag w:uri="urn:schemas-microsoft-com:office:smarttags" w:element="metricconverter">
              <w:smartTagPr>
                <w:attr w:name="ProductID" w:val="100 метров"/>
              </w:smartTagPr>
              <w:r w:rsidRPr="002633C0">
                <w:rPr>
                  <w:rFonts w:ascii="Times New Roman" w:eastAsia="Times New Roman" w:hAnsi="Times New Roman" w:cs="Times New Roman"/>
                  <w:lang w:val="ru-RU"/>
                </w:rPr>
                <w:t>100 метров</w:t>
              </w:r>
            </w:smartTag>
            <w:r w:rsidRPr="002633C0">
              <w:rPr>
                <w:rFonts w:ascii="Times New Roman" w:eastAsia="Times New Roman" w:hAnsi="Times New Roman" w:cs="Times New Roman"/>
                <w:lang w:val="ru-RU"/>
              </w:rPr>
              <w:t xml:space="preserve"> по категории С2 составляют 80 млн.тонн. Мощность вскрыши до 1,5м.</w:t>
            </w:r>
          </w:p>
          <w:p w:rsidR="008D42B5" w:rsidRDefault="008D42B5" w:rsidP="00820D34">
            <w:pPr>
              <w:rPr>
                <w:rFonts w:ascii="Times New Roman" w:eastAsia="Times New Roman" w:hAnsi="Times New Roman" w:cs="Times New Roman"/>
                <w:lang w:val="ru-RU"/>
              </w:rPr>
            </w:pPr>
            <w:r w:rsidRPr="008D42B5">
              <w:rPr>
                <w:rFonts w:ascii="Times New Roman" w:eastAsia="Times New Roman" w:hAnsi="Times New Roman" w:cs="Times New Roman"/>
                <w:lang w:val="ru-RU"/>
              </w:rPr>
              <w:t>Проект по освоению месторождения включ</w:t>
            </w:r>
            <w:r w:rsidR="00336E9D">
              <w:rPr>
                <w:rFonts w:ascii="Times New Roman" w:eastAsia="Times New Roman" w:hAnsi="Times New Roman" w:cs="Times New Roman"/>
                <w:lang w:val="ru-RU"/>
              </w:rPr>
              <w:t>ает</w:t>
            </w:r>
            <w:r w:rsidRPr="008D42B5">
              <w:rPr>
                <w:rFonts w:ascii="Times New Roman" w:eastAsia="Times New Roman" w:hAnsi="Times New Roman" w:cs="Times New Roman"/>
                <w:lang w:val="ru-RU"/>
              </w:rPr>
              <w:t xml:space="preserve"> следующие этапы: </w:t>
            </w:r>
          </w:p>
          <w:p w:rsidR="000B178B" w:rsidRPr="000B178B" w:rsidRDefault="000B178B" w:rsidP="000B178B">
            <w:pPr>
              <w:rPr>
                <w:rFonts w:ascii="Times New Roman" w:eastAsia="Times New Roman" w:hAnsi="Times New Roman" w:cs="Times New Roman"/>
                <w:lang w:val="ru-RU"/>
              </w:rPr>
            </w:pPr>
            <w:r>
              <w:rPr>
                <w:rFonts w:ascii="Times New Roman" w:eastAsia="Times New Roman" w:hAnsi="Times New Roman" w:cs="Times New Roman"/>
                <w:lang w:val="ru-RU"/>
              </w:rPr>
              <w:t>- геологоразведка;</w:t>
            </w:r>
          </w:p>
          <w:p w:rsidR="004F7F48" w:rsidRPr="004E125A" w:rsidRDefault="000B178B" w:rsidP="000B178B">
            <w:pPr>
              <w:rPr>
                <w:rFonts w:ascii="Times New Roman" w:eastAsia="Times New Roman" w:hAnsi="Times New Roman" w:cs="Times New Roman"/>
                <w:lang w:val="ru-RU"/>
              </w:rPr>
            </w:pPr>
            <w:r>
              <w:rPr>
                <w:rFonts w:ascii="Times New Roman" w:eastAsia="Times New Roman" w:hAnsi="Times New Roman" w:cs="Times New Roman"/>
                <w:lang w:val="ru-RU"/>
              </w:rPr>
              <w:t>- с</w:t>
            </w:r>
            <w:r w:rsidRPr="000B178B">
              <w:rPr>
                <w:rFonts w:ascii="Times New Roman" w:eastAsia="Times New Roman" w:hAnsi="Times New Roman" w:cs="Times New Roman"/>
                <w:lang w:val="ru-RU"/>
              </w:rPr>
              <w:t>троител</w:t>
            </w:r>
            <w:r>
              <w:rPr>
                <w:rFonts w:ascii="Times New Roman" w:eastAsia="Times New Roman" w:hAnsi="Times New Roman" w:cs="Times New Roman"/>
                <w:lang w:val="ru-RU"/>
              </w:rPr>
              <w:t>ьство инженерной</w:t>
            </w:r>
            <w:r w:rsidR="00820D34">
              <w:rPr>
                <w:rFonts w:ascii="Times New Roman" w:eastAsia="Times New Roman" w:hAnsi="Times New Roman" w:cs="Times New Roman"/>
                <w:lang w:val="ru-RU"/>
              </w:rPr>
              <w:t xml:space="preserve"> инфраструктуры.</w:t>
            </w:r>
          </w:p>
        </w:tc>
      </w:tr>
      <w:tr w:rsidR="004F7F48" w:rsidRPr="00311D4B" w:rsidTr="00300688">
        <w:trPr>
          <w:trHeight w:val="787"/>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Отрасль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экономики,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которой планируется реализация</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инвестиционного</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spacing w:val="-2"/>
              </w:rPr>
              <w:t>проекта</w:t>
            </w:r>
          </w:p>
        </w:tc>
        <w:tc>
          <w:tcPr>
            <w:tcW w:w="5667" w:type="dxa"/>
          </w:tcPr>
          <w:p w:rsidR="004F7F48" w:rsidRPr="00EF567F" w:rsidRDefault="00D650A7" w:rsidP="00DD64FE">
            <w:pPr>
              <w:rPr>
                <w:rFonts w:ascii="Times New Roman" w:eastAsia="Times New Roman" w:hAnsi="Times New Roman" w:cs="Times New Roman"/>
                <w:lang w:val="ru-RU"/>
              </w:rPr>
            </w:pPr>
            <w:r>
              <w:rPr>
                <w:rFonts w:ascii="Times New Roman" w:eastAsia="Times New Roman" w:hAnsi="Times New Roman" w:cs="Times New Roman"/>
                <w:bCs/>
                <w:lang w:val="ru-RU"/>
              </w:rPr>
              <w:t>Добыча полезных ископаемых</w:t>
            </w:r>
          </w:p>
        </w:tc>
      </w:tr>
      <w:tr w:rsidR="004F7F48" w:rsidRPr="00311D4B" w:rsidTr="00300688">
        <w:trPr>
          <w:trHeight w:val="518"/>
        </w:trPr>
        <w:tc>
          <w:tcPr>
            <w:tcW w:w="4253"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Срок и этапы реализации 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p>
        </w:tc>
        <w:tc>
          <w:tcPr>
            <w:tcW w:w="5667" w:type="dxa"/>
          </w:tcPr>
          <w:p w:rsidR="004F7F48" w:rsidRPr="007B7FD2" w:rsidRDefault="007B7FD2" w:rsidP="00E3482E">
            <w:pPr>
              <w:rPr>
                <w:rFonts w:ascii="Times New Roman" w:eastAsia="Times New Roman" w:hAnsi="Times New Roman" w:cs="Times New Roman"/>
                <w:b/>
                <w:lang w:val="ru-RU"/>
              </w:rPr>
            </w:pPr>
            <w:r w:rsidRPr="00AB75C7">
              <w:rPr>
                <w:rFonts w:ascii="Times New Roman" w:hAnsi="Times New Roman" w:cs="Times New Roman"/>
                <w:lang w:val="ru-RU"/>
              </w:rPr>
              <w:t>Параметры уто</w:t>
            </w:r>
            <w:r>
              <w:rPr>
                <w:rFonts w:ascii="Times New Roman" w:hAnsi="Times New Roman" w:cs="Times New Roman"/>
                <w:lang w:val="ru-RU"/>
              </w:rPr>
              <w:t>чняются при появлении инвестора</w:t>
            </w:r>
          </w:p>
        </w:tc>
      </w:tr>
      <w:tr w:rsidR="00A0078A" w:rsidRPr="00311D4B" w:rsidTr="00A0078A">
        <w:trPr>
          <w:trHeight w:val="521"/>
        </w:trPr>
        <w:tc>
          <w:tcPr>
            <w:tcW w:w="4253" w:type="dxa"/>
          </w:tcPr>
          <w:p w:rsidR="00A0078A" w:rsidRPr="00311D4B" w:rsidRDefault="00A0078A" w:rsidP="00DD64FE">
            <w:pPr>
              <w:rPr>
                <w:rFonts w:ascii="Times New Roman" w:eastAsia="Times New Roman" w:hAnsi="Times New Roman" w:cs="Times New Roman"/>
              </w:rPr>
            </w:pPr>
            <w:r w:rsidRPr="00311D4B">
              <w:rPr>
                <w:rFonts w:ascii="Times New Roman" w:eastAsia="Times New Roman" w:hAnsi="Times New Roman" w:cs="Times New Roman"/>
              </w:rPr>
              <w:t>Территория</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rPr>
              <w:t>реализации</w:t>
            </w:r>
            <w:r w:rsidRPr="00311D4B">
              <w:rPr>
                <w:rFonts w:ascii="Times New Roman" w:eastAsia="Times New Roman" w:hAnsi="Times New Roman" w:cs="Times New Roman"/>
                <w:spacing w:val="-5"/>
              </w:rPr>
              <w:t xml:space="preserve"> </w:t>
            </w:r>
            <w:r w:rsidRPr="00311D4B">
              <w:rPr>
                <w:rFonts w:ascii="Times New Roman" w:eastAsia="Times New Roman" w:hAnsi="Times New Roman" w:cs="Times New Roman"/>
                <w:spacing w:val="-2"/>
              </w:rPr>
              <w:t>инвестиционного</w:t>
            </w:r>
          </w:p>
          <w:p w:rsidR="00A0078A" w:rsidRPr="00311D4B" w:rsidRDefault="00A0078A" w:rsidP="00DD64FE">
            <w:pPr>
              <w:rPr>
                <w:rFonts w:ascii="Times New Roman" w:eastAsia="Times New Roman" w:hAnsi="Times New Roman" w:cs="Times New Roman"/>
                <w:b/>
              </w:rPr>
            </w:pPr>
            <w:r w:rsidRPr="00311D4B">
              <w:rPr>
                <w:rFonts w:ascii="Times New Roman" w:eastAsia="Times New Roman" w:hAnsi="Times New Roman" w:cs="Times New Roman"/>
                <w:spacing w:val="-2"/>
              </w:rPr>
              <w:t>проекта</w:t>
            </w:r>
          </w:p>
        </w:tc>
        <w:tc>
          <w:tcPr>
            <w:tcW w:w="5667" w:type="dxa"/>
          </w:tcPr>
          <w:p w:rsidR="00A0078A" w:rsidRPr="00A0078A" w:rsidRDefault="00A0078A" w:rsidP="00A0078A">
            <w:pPr>
              <w:jc w:val="both"/>
              <w:rPr>
                <w:rFonts w:ascii="Times New Roman" w:hAnsi="Times New Roman" w:cs="Times New Roman"/>
                <w:lang w:val="ru-RU"/>
              </w:rPr>
            </w:pPr>
            <w:r w:rsidRPr="00A0078A">
              <w:rPr>
                <w:rFonts w:ascii="Times New Roman" w:hAnsi="Times New Roman" w:cs="Times New Roman"/>
                <w:lang w:val="ru-RU"/>
              </w:rPr>
              <w:t>Месторождение известняков расположено на 46 км. автотрассы АЯМ в 6 км. севернее с.</w:t>
            </w:r>
            <w:r>
              <w:rPr>
                <w:rFonts w:ascii="Times New Roman" w:hAnsi="Times New Roman" w:cs="Times New Roman"/>
                <w:lang w:val="ru-RU"/>
              </w:rPr>
              <w:t xml:space="preserve"> </w:t>
            </w:r>
            <w:r w:rsidRPr="00A0078A">
              <w:rPr>
                <w:rFonts w:ascii="Times New Roman" w:hAnsi="Times New Roman" w:cs="Times New Roman"/>
                <w:lang w:val="ru-RU"/>
              </w:rPr>
              <w:t>Соловьевск.</w:t>
            </w:r>
          </w:p>
        </w:tc>
      </w:tr>
      <w:tr w:rsidR="00A0078A" w:rsidRPr="00311D4B" w:rsidTr="00787A2F">
        <w:trPr>
          <w:trHeight w:val="397"/>
        </w:trPr>
        <w:tc>
          <w:tcPr>
            <w:tcW w:w="4253" w:type="dxa"/>
          </w:tcPr>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Планируемая</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продукция/к оказанию услуга</w:t>
            </w:r>
          </w:p>
        </w:tc>
        <w:tc>
          <w:tcPr>
            <w:tcW w:w="5667" w:type="dxa"/>
          </w:tcPr>
          <w:p w:rsidR="00A0078A" w:rsidRPr="00787A2F" w:rsidRDefault="00A0078A" w:rsidP="00787A2F">
            <w:pPr>
              <w:tabs>
                <w:tab w:val="left" w:pos="232"/>
              </w:tabs>
              <w:rPr>
                <w:rFonts w:ascii="Times New Roman" w:eastAsia="Times New Roman" w:hAnsi="Times New Roman" w:cs="Times New Roman"/>
              </w:rPr>
            </w:pPr>
            <w:r w:rsidRPr="00787A2F">
              <w:rPr>
                <w:rFonts w:ascii="Times New Roman" w:eastAsia="Times New Roman" w:hAnsi="Times New Roman" w:cs="Times New Roman"/>
              </w:rPr>
              <w:t>Известь, цемент М-400, М-500</w:t>
            </w:r>
          </w:p>
          <w:p w:rsidR="00A0078A" w:rsidRPr="003365C4" w:rsidRDefault="00A0078A" w:rsidP="00C00822">
            <w:pPr>
              <w:tabs>
                <w:tab w:val="left" w:pos="232"/>
              </w:tabs>
              <w:rPr>
                <w:rFonts w:ascii="Times New Roman" w:eastAsia="Times New Roman" w:hAnsi="Times New Roman" w:cs="Times New Roman"/>
                <w:lang w:val="ru-RU"/>
              </w:rPr>
            </w:pPr>
          </w:p>
        </w:tc>
      </w:tr>
      <w:tr w:rsidR="00A0078A" w:rsidRPr="00311D4B" w:rsidTr="00300688">
        <w:trPr>
          <w:trHeight w:val="686"/>
        </w:trPr>
        <w:tc>
          <w:tcPr>
            <w:tcW w:w="4253" w:type="dxa"/>
          </w:tcPr>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(новое </w:t>
            </w:r>
            <w:r w:rsidRPr="004E125A">
              <w:rPr>
                <w:rFonts w:ascii="Times New Roman" w:eastAsia="Times New Roman" w:hAnsi="Times New Roman" w:cs="Times New Roman"/>
                <w:spacing w:val="-2"/>
                <w:lang w:val="ru-RU"/>
              </w:rPr>
              <w:t>производство/модернизация</w:t>
            </w:r>
          </w:p>
          <w:p w:rsidR="00A0078A" w:rsidRPr="00311D4B" w:rsidRDefault="00A0078A" w:rsidP="00DD64FE">
            <w:pPr>
              <w:rPr>
                <w:rFonts w:ascii="Times New Roman" w:eastAsia="Times New Roman" w:hAnsi="Times New Roman" w:cs="Times New Roman"/>
              </w:rPr>
            </w:pPr>
            <w:r w:rsidRPr="00311D4B">
              <w:rPr>
                <w:rFonts w:ascii="Times New Roman" w:eastAsia="Times New Roman" w:hAnsi="Times New Roman" w:cs="Times New Roman"/>
              </w:rPr>
              <w:t>действующего</w:t>
            </w:r>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spacing w:val="-2"/>
              </w:rPr>
              <w:t>производства)</w:t>
            </w:r>
          </w:p>
        </w:tc>
        <w:tc>
          <w:tcPr>
            <w:tcW w:w="5667" w:type="dxa"/>
          </w:tcPr>
          <w:p w:rsidR="00A0078A" w:rsidRPr="00311D4B" w:rsidRDefault="00A0078A" w:rsidP="00DD64FE">
            <w:pPr>
              <w:rPr>
                <w:rFonts w:ascii="Times New Roman" w:eastAsia="Times New Roman" w:hAnsi="Times New Roman" w:cs="Times New Roman"/>
              </w:rPr>
            </w:pPr>
            <w:r>
              <w:rPr>
                <w:rFonts w:ascii="Times New Roman" w:eastAsia="Times New Roman" w:hAnsi="Times New Roman" w:cs="Times New Roman"/>
              </w:rPr>
              <w:t>Н</w:t>
            </w:r>
            <w:r w:rsidRPr="00311D4B">
              <w:rPr>
                <w:rFonts w:ascii="Times New Roman" w:eastAsia="Times New Roman" w:hAnsi="Times New Roman" w:cs="Times New Roman"/>
              </w:rPr>
              <w:t xml:space="preserve">овое </w:t>
            </w:r>
            <w:r w:rsidRPr="00311D4B">
              <w:rPr>
                <w:rFonts w:ascii="Times New Roman" w:eastAsia="Times New Roman" w:hAnsi="Times New Roman" w:cs="Times New Roman"/>
                <w:spacing w:val="-2"/>
              </w:rPr>
              <w:t>производство</w:t>
            </w:r>
          </w:p>
        </w:tc>
      </w:tr>
      <w:tr w:rsidR="00A0078A" w:rsidRPr="00311D4B" w:rsidTr="00300688">
        <w:trPr>
          <w:trHeight w:val="1267"/>
        </w:trPr>
        <w:tc>
          <w:tcPr>
            <w:tcW w:w="4253" w:type="dxa"/>
          </w:tcPr>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Предполагаемые сроки получения исходно-разрешительной</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документации, необходимой для реализации</w:t>
            </w:r>
          </w:p>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(дней/мес.) </w:t>
            </w:r>
            <w:r w:rsidRPr="004E125A">
              <w:rPr>
                <w:rFonts w:ascii="Times New Roman" w:eastAsia="Times New Roman" w:hAnsi="Times New Roman" w:cs="Times New Roman"/>
                <w:spacing w:val="-2"/>
                <w:lang w:val="ru-RU"/>
              </w:rPr>
              <w:t>(опционально)</w:t>
            </w:r>
          </w:p>
        </w:tc>
        <w:tc>
          <w:tcPr>
            <w:tcW w:w="5667" w:type="dxa"/>
          </w:tcPr>
          <w:p w:rsidR="00A0078A" w:rsidRPr="00E3482E" w:rsidRDefault="007B7FD2" w:rsidP="00DD64FE">
            <w:pPr>
              <w:rPr>
                <w:rFonts w:ascii="Times New Roman" w:eastAsia="Times New Roman" w:hAnsi="Times New Roman" w:cs="Times New Roman"/>
                <w:b/>
              </w:rPr>
            </w:pPr>
            <w:r>
              <w:rPr>
                <w:rFonts w:ascii="Times New Roman" w:eastAsia="Times New Roman" w:hAnsi="Times New Roman" w:cs="Times New Roman"/>
                <w:lang w:val="ru-RU"/>
              </w:rPr>
              <w:t>Определяются ин</w:t>
            </w:r>
            <w:r w:rsidRPr="00004D13">
              <w:rPr>
                <w:rFonts w:ascii="Times New Roman" w:eastAsia="Times New Roman" w:hAnsi="Times New Roman" w:cs="Times New Roman"/>
                <w:lang w:val="ru-RU"/>
              </w:rPr>
              <w:t>вестором</w:t>
            </w:r>
          </w:p>
        </w:tc>
      </w:tr>
      <w:tr w:rsidR="00A0078A" w:rsidRPr="00311D4B" w:rsidTr="00300688">
        <w:trPr>
          <w:trHeight w:val="297"/>
        </w:trPr>
        <w:tc>
          <w:tcPr>
            <w:tcW w:w="4253" w:type="dxa"/>
          </w:tcPr>
          <w:p w:rsidR="00A0078A" w:rsidRPr="00E3482E" w:rsidRDefault="00A0078A" w:rsidP="00DD64FE">
            <w:pPr>
              <w:rPr>
                <w:rFonts w:ascii="Times New Roman" w:eastAsia="Times New Roman" w:hAnsi="Times New Roman" w:cs="Times New Roman"/>
              </w:rPr>
            </w:pPr>
            <w:r w:rsidRPr="00E3482E">
              <w:rPr>
                <w:rFonts w:ascii="Times New Roman" w:eastAsia="Times New Roman" w:hAnsi="Times New Roman" w:cs="Times New Roman"/>
              </w:rPr>
              <w:t>Стадия</w:t>
            </w:r>
            <w:r w:rsidRPr="00E3482E">
              <w:rPr>
                <w:rFonts w:ascii="Times New Roman" w:eastAsia="Times New Roman" w:hAnsi="Times New Roman" w:cs="Times New Roman"/>
                <w:spacing w:val="-10"/>
              </w:rPr>
              <w:t xml:space="preserve"> </w:t>
            </w:r>
            <w:r w:rsidRPr="00E3482E">
              <w:rPr>
                <w:rFonts w:ascii="Times New Roman" w:eastAsia="Times New Roman" w:hAnsi="Times New Roman" w:cs="Times New Roman"/>
              </w:rPr>
              <w:t>инвестиционного</w:t>
            </w:r>
            <w:r w:rsidRPr="00E3482E">
              <w:rPr>
                <w:rFonts w:ascii="Times New Roman" w:eastAsia="Times New Roman" w:hAnsi="Times New Roman" w:cs="Times New Roman"/>
                <w:spacing w:val="-11"/>
              </w:rPr>
              <w:t xml:space="preserve"> </w:t>
            </w:r>
            <w:r w:rsidRPr="00E3482E">
              <w:rPr>
                <w:rFonts w:ascii="Times New Roman" w:eastAsia="Times New Roman" w:hAnsi="Times New Roman" w:cs="Times New Roman"/>
                <w:spacing w:val="-2"/>
              </w:rPr>
              <w:t>проекта</w:t>
            </w:r>
          </w:p>
        </w:tc>
        <w:tc>
          <w:tcPr>
            <w:tcW w:w="5667" w:type="dxa"/>
          </w:tcPr>
          <w:p w:rsidR="00A0078A" w:rsidRPr="00E3482E" w:rsidRDefault="00A0078A" w:rsidP="00DD64FE">
            <w:pPr>
              <w:rPr>
                <w:rFonts w:ascii="Times New Roman" w:eastAsia="Times New Roman" w:hAnsi="Times New Roman" w:cs="Times New Roman"/>
              </w:rPr>
            </w:pPr>
            <w:r w:rsidRPr="00E3482E">
              <w:rPr>
                <w:rFonts w:ascii="Times New Roman" w:eastAsia="Times New Roman" w:hAnsi="Times New Roman" w:cs="Times New Roman"/>
                <w:bCs/>
              </w:rPr>
              <w:t>Предынвестиционная</w:t>
            </w:r>
          </w:p>
        </w:tc>
      </w:tr>
      <w:tr w:rsidR="00A0078A" w:rsidRPr="00311D4B" w:rsidTr="00300688">
        <w:trPr>
          <w:trHeight w:val="713"/>
        </w:trPr>
        <w:tc>
          <w:tcPr>
            <w:tcW w:w="4253" w:type="dxa"/>
          </w:tcPr>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субъекта</w:t>
            </w:r>
          </w:p>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Российской Федерации либо за его пределами)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денежном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эквиваленте</w:t>
            </w:r>
          </w:p>
        </w:tc>
        <w:tc>
          <w:tcPr>
            <w:tcW w:w="5667" w:type="dxa"/>
          </w:tcPr>
          <w:p w:rsidR="00A0078A" w:rsidRPr="004E125A" w:rsidRDefault="007B7FD2" w:rsidP="00DD64FE">
            <w:pPr>
              <w:rPr>
                <w:rFonts w:ascii="Times New Roman" w:eastAsia="Times New Roman" w:hAnsi="Times New Roman" w:cs="Times New Roman"/>
                <w:lang w:val="ru-RU"/>
              </w:rPr>
            </w:pPr>
            <w:r w:rsidRPr="008E3B4A">
              <w:rPr>
                <w:rFonts w:ascii="Times New Roman" w:eastAsia="Times New Roman" w:hAnsi="Times New Roman" w:cs="Times New Roman"/>
                <w:lang w:val="ru-RU"/>
              </w:rPr>
              <w:t>Спрос формируется за счёт реализации инфраструктурных проектов</w:t>
            </w:r>
          </w:p>
        </w:tc>
      </w:tr>
      <w:tr w:rsidR="00A0078A" w:rsidRPr="00311D4B" w:rsidTr="00300688">
        <w:trPr>
          <w:trHeight w:val="506"/>
        </w:trPr>
        <w:tc>
          <w:tcPr>
            <w:tcW w:w="4253" w:type="dxa"/>
          </w:tcPr>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масштабирования</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spacing w:val="-4"/>
                <w:lang w:val="ru-RU"/>
              </w:rPr>
              <w:t>(или)</w:t>
            </w:r>
          </w:p>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фрагментации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2"/>
                <w:lang w:val="ru-RU"/>
              </w:rPr>
              <w:t>производства</w:t>
            </w:r>
          </w:p>
        </w:tc>
        <w:tc>
          <w:tcPr>
            <w:tcW w:w="5667" w:type="dxa"/>
          </w:tcPr>
          <w:p w:rsidR="00A0078A" w:rsidRPr="00311D4B" w:rsidRDefault="007B7FD2" w:rsidP="00DD64FE">
            <w:pPr>
              <w:rPr>
                <w:rFonts w:ascii="Times New Roman" w:eastAsia="Times New Roman" w:hAnsi="Times New Roman" w:cs="Times New Roman"/>
              </w:rPr>
            </w:pPr>
            <w:r>
              <w:rPr>
                <w:rFonts w:ascii="Times New Roman" w:eastAsia="Times New Roman" w:hAnsi="Times New Roman" w:cs="Times New Roman"/>
                <w:lang w:val="ru-RU"/>
              </w:rPr>
              <w:t>Возможно</w:t>
            </w:r>
          </w:p>
        </w:tc>
      </w:tr>
      <w:tr w:rsidR="00A0078A" w:rsidRPr="00311D4B" w:rsidTr="00300688">
        <w:trPr>
          <w:trHeight w:val="483"/>
        </w:trPr>
        <w:tc>
          <w:tcPr>
            <w:tcW w:w="4253" w:type="dxa"/>
          </w:tcPr>
          <w:p w:rsidR="00A0078A" w:rsidRPr="004E125A" w:rsidRDefault="00A0078A"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Описание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характеристик,</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создаваемых или реконструируемых объектов</w:t>
            </w:r>
          </w:p>
        </w:tc>
        <w:tc>
          <w:tcPr>
            <w:tcW w:w="5667" w:type="dxa"/>
          </w:tcPr>
          <w:p w:rsidR="007B7FD2" w:rsidRDefault="007B7FD2" w:rsidP="007B7FD2">
            <w:pPr>
              <w:tabs>
                <w:tab w:val="left" w:pos="232"/>
              </w:tabs>
              <w:rPr>
                <w:rFonts w:ascii="Times New Roman" w:eastAsia="Times New Roman" w:hAnsi="Times New Roman" w:cs="Times New Roman"/>
                <w:lang w:val="ru-RU"/>
              </w:rPr>
            </w:pPr>
            <w:r w:rsidRPr="008C172F">
              <w:rPr>
                <w:rFonts w:ascii="Times New Roman" w:eastAsia="Times New Roman" w:hAnsi="Times New Roman" w:cs="Times New Roman"/>
                <w:lang w:val="ru-RU"/>
              </w:rPr>
              <w:t>Проект предполагает создание промышленного производства — завода по выпуску сырья для извести и цемента марок М-400 и М-500.</w:t>
            </w:r>
          </w:p>
          <w:p w:rsidR="007B7FD2" w:rsidRDefault="007B7FD2" w:rsidP="007B7FD2">
            <w:pPr>
              <w:tabs>
                <w:tab w:val="left" w:pos="232"/>
              </w:tabs>
              <w:rPr>
                <w:rFonts w:ascii="Times New Roman" w:eastAsia="Times New Roman" w:hAnsi="Times New Roman" w:cs="Times New Roman"/>
                <w:lang w:val="ru-RU"/>
              </w:rPr>
            </w:pPr>
            <w:r>
              <w:rPr>
                <w:rFonts w:ascii="Times New Roman" w:eastAsia="Times New Roman" w:hAnsi="Times New Roman" w:cs="Times New Roman"/>
                <w:lang w:val="ru-RU"/>
              </w:rPr>
              <w:t>Ключевые характеристики:</w:t>
            </w:r>
          </w:p>
          <w:p w:rsidR="007B7FD2" w:rsidRPr="008C172F" w:rsidRDefault="007B7FD2" w:rsidP="007B7FD2">
            <w:pPr>
              <w:tabs>
                <w:tab w:val="left" w:pos="232"/>
              </w:tabs>
              <w:rPr>
                <w:rFonts w:ascii="Times New Roman" w:eastAsia="Times New Roman" w:hAnsi="Times New Roman" w:cs="Times New Roman"/>
                <w:b/>
                <w:lang w:val="ru-RU"/>
              </w:rPr>
            </w:pPr>
            <w:r>
              <w:rPr>
                <w:rStyle w:val="a4"/>
                <w:rFonts w:ascii="Times New Roman" w:hAnsi="Times New Roman" w:cs="Times New Roman"/>
                <w:b w:val="0"/>
                <w:color w:val="333333"/>
                <w:shd w:val="clear" w:color="auto" w:fill="FFFFFF"/>
                <w:lang w:val="ru-RU"/>
              </w:rPr>
              <w:t xml:space="preserve">- </w:t>
            </w:r>
            <w:r w:rsidRPr="008C172F">
              <w:rPr>
                <w:rStyle w:val="a4"/>
                <w:rFonts w:ascii="Times New Roman" w:hAnsi="Times New Roman" w:cs="Times New Roman"/>
                <w:b w:val="0"/>
                <w:color w:val="333333"/>
                <w:shd w:val="clear" w:color="auto" w:fill="FFFFFF"/>
                <w:lang w:val="ru-RU"/>
              </w:rPr>
              <w:t>Назначение.</w:t>
            </w:r>
          </w:p>
          <w:p w:rsidR="007B7FD2" w:rsidRPr="008C172F" w:rsidRDefault="007B7FD2" w:rsidP="007B7FD2">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8C172F">
              <w:rPr>
                <w:rStyle w:val="a4"/>
                <w:rFonts w:ascii="Times New Roman" w:hAnsi="Times New Roman" w:cs="Times New Roman"/>
                <w:b w:val="0"/>
                <w:color w:val="333333"/>
                <w:shd w:val="clear" w:color="auto" w:fill="FFFFFF"/>
                <w:lang w:val="ru-RU"/>
              </w:rPr>
              <w:t>Технологическая схема.</w:t>
            </w:r>
          </w:p>
          <w:p w:rsidR="007B7FD2" w:rsidRPr="008C172F" w:rsidRDefault="007B7FD2" w:rsidP="007B7FD2">
            <w:pPr>
              <w:tabs>
                <w:tab w:val="left" w:pos="232"/>
              </w:tabs>
              <w:rPr>
                <w:rStyle w:val="a4"/>
                <w:rFonts w:ascii="Times New Roman" w:hAnsi="Times New Roman" w:cs="Times New Roman"/>
                <w:b w:val="0"/>
                <w:color w:val="333333"/>
                <w:shd w:val="clear" w:color="auto" w:fill="FFFFFF"/>
                <w:lang w:val="ru-RU"/>
              </w:rPr>
            </w:pPr>
            <w:r>
              <w:rPr>
                <w:rStyle w:val="a4"/>
                <w:rFonts w:ascii="Times New Roman" w:hAnsi="Times New Roman" w:cs="Times New Roman"/>
                <w:b w:val="0"/>
                <w:color w:val="333333"/>
                <w:shd w:val="clear" w:color="auto" w:fill="FFFFFF"/>
                <w:lang w:val="ru-RU"/>
              </w:rPr>
              <w:t xml:space="preserve">- </w:t>
            </w:r>
            <w:r w:rsidRPr="008C172F">
              <w:rPr>
                <w:rStyle w:val="a4"/>
                <w:rFonts w:ascii="Times New Roman" w:hAnsi="Times New Roman" w:cs="Times New Roman"/>
                <w:b w:val="0"/>
                <w:color w:val="333333"/>
                <w:shd w:val="clear" w:color="auto" w:fill="FFFFFF"/>
                <w:lang w:val="ru-RU"/>
              </w:rPr>
              <w:t>Инфраструктура.</w:t>
            </w:r>
          </w:p>
          <w:p w:rsidR="00A0078A" w:rsidRPr="00311D4B" w:rsidRDefault="007B7FD2" w:rsidP="007B7FD2">
            <w:pPr>
              <w:tabs>
                <w:tab w:val="left" w:pos="232"/>
              </w:tabs>
              <w:rPr>
                <w:rFonts w:ascii="Times New Roman" w:eastAsia="Times New Roman" w:hAnsi="Times New Roman" w:cs="Times New Roman"/>
              </w:rPr>
            </w:pPr>
            <w:r>
              <w:rPr>
                <w:rStyle w:val="a4"/>
                <w:rFonts w:ascii="Times New Roman" w:hAnsi="Times New Roman" w:cs="Times New Roman"/>
                <w:b w:val="0"/>
                <w:color w:val="333333"/>
                <w:shd w:val="clear" w:color="auto" w:fill="FFFFFF"/>
                <w:lang w:val="ru-RU"/>
              </w:rPr>
              <w:t xml:space="preserve">- </w:t>
            </w:r>
            <w:r w:rsidRPr="008C172F">
              <w:rPr>
                <w:rStyle w:val="a4"/>
                <w:rFonts w:ascii="Times New Roman" w:hAnsi="Times New Roman" w:cs="Times New Roman"/>
                <w:b w:val="0"/>
                <w:color w:val="333333"/>
                <w:shd w:val="clear" w:color="auto" w:fill="FFFFFF"/>
                <w:lang w:val="ru-RU"/>
              </w:rPr>
              <w:t>Экологические решения.</w:t>
            </w:r>
          </w:p>
        </w:tc>
      </w:tr>
    </w:tbl>
    <w:p w:rsidR="004F7F48" w:rsidRPr="00311D4B" w:rsidRDefault="004F7F48" w:rsidP="004F7F48">
      <w:pPr>
        <w:widowControl w:val="0"/>
        <w:autoSpaceDE w:val="0"/>
        <w:autoSpaceDN w:val="0"/>
        <w:spacing w:after="0"/>
        <w:rPr>
          <w:rFonts w:ascii="Times New Roman" w:eastAsia="Times New Roman" w:hAnsi="Times New Roman" w:cs="Times New Roman"/>
          <w:lang w:eastAsia="en-US"/>
        </w:rPr>
        <w:sectPr w:rsidR="004F7F48" w:rsidRPr="00311D4B" w:rsidSect="00DD64FE">
          <w:pgSz w:w="11910" w:h="16840"/>
          <w:pgMar w:top="1040" w:right="708" w:bottom="280" w:left="1700" w:header="720" w:footer="72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2391"/>
        <w:gridCol w:w="2160"/>
        <w:gridCol w:w="3510"/>
      </w:tblGrid>
      <w:tr w:rsidR="004F7F48" w:rsidRPr="00311D4B" w:rsidTr="00300688">
        <w:trPr>
          <w:trHeight w:val="433"/>
        </w:trPr>
        <w:tc>
          <w:tcPr>
            <w:tcW w:w="9916"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lastRenderedPageBreak/>
              <w:t>Анализ</w:t>
            </w:r>
            <w:r w:rsidRPr="004E125A">
              <w:rPr>
                <w:rFonts w:ascii="Times New Roman" w:eastAsia="Times New Roman" w:hAnsi="Times New Roman" w:cs="Times New Roman"/>
                <w:b/>
                <w:spacing w:val="-10"/>
                <w:lang w:val="ru-RU"/>
              </w:rPr>
              <w:t xml:space="preserve"> </w:t>
            </w:r>
            <w:r w:rsidRPr="004E125A">
              <w:rPr>
                <w:rFonts w:ascii="Times New Roman" w:eastAsia="Times New Roman" w:hAnsi="Times New Roman" w:cs="Times New Roman"/>
                <w:b/>
                <w:lang w:val="ru-RU"/>
              </w:rPr>
              <w:t>экономической</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отрасли</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lang w:val="ru-RU"/>
              </w:rPr>
              <w:t>и</w:t>
            </w:r>
            <w:r w:rsidRPr="004E125A">
              <w:rPr>
                <w:rFonts w:ascii="Times New Roman" w:eastAsia="Times New Roman" w:hAnsi="Times New Roman" w:cs="Times New Roman"/>
                <w:b/>
                <w:spacing w:val="-5"/>
                <w:lang w:val="ru-RU"/>
              </w:rPr>
              <w:t xml:space="preserve"> </w:t>
            </w:r>
            <w:r w:rsidRPr="004E125A">
              <w:rPr>
                <w:rFonts w:ascii="Times New Roman" w:eastAsia="Times New Roman" w:hAnsi="Times New Roman" w:cs="Times New Roman"/>
                <w:b/>
                <w:spacing w:val="-2"/>
                <w:lang w:val="ru-RU"/>
              </w:rPr>
              <w:t>маркетинг</w:t>
            </w:r>
          </w:p>
        </w:tc>
      </w:tr>
      <w:tr w:rsidR="004F7F48" w:rsidRPr="00311D4B" w:rsidTr="00300688">
        <w:trPr>
          <w:trHeight w:val="782"/>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Краткое описание рынка сбыта планируемой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продукции/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к оказанию услуги</w:t>
            </w:r>
          </w:p>
        </w:tc>
        <w:tc>
          <w:tcPr>
            <w:tcW w:w="5670" w:type="dxa"/>
            <w:gridSpan w:val="2"/>
          </w:tcPr>
          <w:p w:rsidR="004F7F48" w:rsidRPr="000C2290" w:rsidRDefault="004917E3" w:rsidP="00DD64FE">
            <w:pPr>
              <w:rPr>
                <w:rFonts w:ascii="Times New Roman" w:eastAsia="Times New Roman" w:hAnsi="Times New Roman" w:cs="Times New Roman"/>
                <w:b/>
                <w:bCs/>
                <w:lang w:val="ru-RU"/>
              </w:rPr>
            </w:pPr>
            <w:r w:rsidRPr="004917E3">
              <w:rPr>
                <w:rFonts w:ascii="Times New Roman" w:eastAsia="Times New Roman" w:hAnsi="Times New Roman" w:cs="Times New Roman"/>
                <w:b/>
                <w:bCs/>
                <w:lang w:val="ru-RU"/>
              </w:rPr>
              <w:t xml:space="preserve">- </w:t>
            </w:r>
            <w:r w:rsidR="000C2290">
              <w:rPr>
                <w:rFonts w:ascii="Times New Roman" w:eastAsia="Times New Roman" w:hAnsi="Times New Roman" w:cs="Times New Roman"/>
                <w:bCs/>
                <w:lang w:val="ru-RU"/>
              </w:rPr>
              <w:t>С</w:t>
            </w:r>
            <w:r w:rsidR="000C2290" w:rsidRPr="000C2290">
              <w:rPr>
                <w:rFonts w:ascii="Times New Roman" w:eastAsia="Times New Roman" w:hAnsi="Times New Roman" w:cs="Times New Roman"/>
                <w:bCs/>
                <w:lang w:val="ru-RU"/>
              </w:rPr>
              <w:t>троительные компании и заводы (в том числе асфальтобетонные)</w:t>
            </w:r>
          </w:p>
          <w:p w:rsidR="000C2290" w:rsidRPr="000C2290" w:rsidRDefault="004917E3" w:rsidP="000C2290">
            <w:pPr>
              <w:rPr>
                <w:rFonts w:ascii="Times New Roman" w:eastAsia="Times New Roman" w:hAnsi="Times New Roman" w:cs="Times New Roman"/>
                <w:bCs/>
                <w:lang w:val="ru-RU"/>
              </w:rPr>
            </w:pPr>
            <w:r w:rsidRPr="004917E3">
              <w:rPr>
                <w:rFonts w:ascii="Times New Roman" w:eastAsia="Times New Roman" w:hAnsi="Times New Roman" w:cs="Times New Roman"/>
                <w:b/>
                <w:bCs/>
                <w:lang w:val="ru-RU"/>
              </w:rPr>
              <w:t xml:space="preserve">- </w:t>
            </w:r>
            <w:r w:rsidR="000C2290" w:rsidRPr="000C2290">
              <w:rPr>
                <w:rFonts w:ascii="Times New Roman" w:eastAsia="Times New Roman" w:hAnsi="Times New Roman" w:cs="Times New Roman"/>
                <w:bCs/>
                <w:lang w:val="ru-RU"/>
              </w:rPr>
              <w:t>Предприятия, ко</w:t>
            </w:r>
            <w:r w:rsidR="000C2290">
              <w:rPr>
                <w:rFonts w:ascii="Times New Roman" w:eastAsia="Times New Roman" w:hAnsi="Times New Roman" w:cs="Times New Roman"/>
                <w:bCs/>
                <w:lang w:val="ru-RU"/>
              </w:rPr>
              <w:t>торые производят цемент и бетон</w:t>
            </w:r>
          </w:p>
          <w:p w:rsidR="00DD0AAC" w:rsidRPr="000C2290" w:rsidRDefault="00DD0AAC" w:rsidP="000C2290">
            <w:pPr>
              <w:rPr>
                <w:rFonts w:ascii="Times New Roman" w:eastAsia="Times New Roman" w:hAnsi="Times New Roman" w:cs="Times New Roman"/>
                <w:lang w:val="ru-RU"/>
              </w:rPr>
            </w:pPr>
            <w:r w:rsidRPr="004917E3">
              <w:rPr>
                <w:rFonts w:ascii="Times New Roman" w:eastAsia="Times New Roman" w:hAnsi="Times New Roman" w:cs="Times New Roman"/>
                <w:b/>
                <w:bCs/>
                <w:lang w:val="ru-RU"/>
              </w:rPr>
              <w:t xml:space="preserve">- </w:t>
            </w:r>
            <w:r w:rsidR="000C2290" w:rsidRPr="000C2290">
              <w:rPr>
                <w:rFonts w:ascii="Times New Roman" w:eastAsia="Times New Roman" w:hAnsi="Times New Roman" w:cs="Times New Roman"/>
                <w:bCs/>
                <w:lang w:val="ru-RU"/>
              </w:rPr>
              <w:t>Сельскохозяйственные компании (для извести — например, для известкования кислых почв)</w:t>
            </w:r>
          </w:p>
        </w:tc>
      </w:tr>
      <w:tr w:rsidR="004F7F48" w:rsidRPr="00311D4B" w:rsidTr="00300688">
        <w:trPr>
          <w:trHeight w:val="704"/>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потребления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аналогичной продукции/услуг</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Российской Федерации и за его </w:t>
            </w:r>
            <w:r w:rsidRPr="004E125A">
              <w:rPr>
                <w:rFonts w:ascii="Times New Roman" w:eastAsia="Times New Roman" w:hAnsi="Times New Roman" w:cs="Times New Roman"/>
                <w:spacing w:val="-2"/>
                <w:lang w:val="ru-RU"/>
              </w:rPr>
              <w:t>пределами)</w:t>
            </w:r>
          </w:p>
        </w:tc>
        <w:tc>
          <w:tcPr>
            <w:tcW w:w="5670" w:type="dxa"/>
            <w:gridSpan w:val="2"/>
          </w:tcPr>
          <w:p w:rsidR="00DA3BF0" w:rsidRDefault="00DA3BF0" w:rsidP="00DA3BF0">
            <w:pPr>
              <w:rPr>
                <w:rFonts w:ascii="Times New Roman" w:eastAsia="Times New Roman" w:hAnsi="Times New Roman" w:cs="Times New Roman"/>
                <w:lang w:val="ru-RU"/>
              </w:rPr>
            </w:pPr>
            <w:r w:rsidRPr="003A0BC9">
              <w:rPr>
                <w:rFonts w:ascii="Times New Roman" w:eastAsia="Times New Roman" w:hAnsi="Times New Roman" w:cs="Times New Roman"/>
                <w:lang w:val="ru-RU"/>
              </w:rPr>
              <w:t xml:space="preserve">По оценкам, ежегодное потребление </w:t>
            </w:r>
            <w:r>
              <w:rPr>
                <w:rFonts w:ascii="Times New Roman" w:eastAsia="Times New Roman" w:hAnsi="Times New Roman" w:cs="Times New Roman"/>
                <w:lang w:val="ru-RU"/>
              </w:rPr>
              <w:t xml:space="preserve">в регионе </w:t>
            </w:r>
            <w:r w:rsidRPr="003A0BC9">
              <w:rPr>
                <w:rFonts w:ascii="Times New Roman" w:eastAsia="Times New Roman" w:hAnsi="Times New Roman" w:cs="Times New Roman"/>
                <w:lang w:val="ru-RU"/>
              </w:rPr>
              <w:t>составляет порядка </w:t>
            </w:r>
            <w:r w:rsidRPr="003A0BC9">
              <w:rPr>
                <w:rFonts w:ascii="Times New Roman" w:eastAsia="Times New Roman" w:hAnsi="Times New Roman" w:cs="Times New Roman"/>
                <w:bCs/>
                <w:lang w:val="ru-RU"/>
              </w:rPr>
              <w:t>200 тысяч тонн</w:t>
            </w:r>
            <w:r w:rsidRPr="003A0BC9">
              <w:rPr>
                <w:rFonts w:ascii="Times New Roman" w:eastAsia="Times New Roman" w:hAnsi="Times New Roman" w:cs="Times New Roman"/>
                <w:lang w:val="ru-RU"/>
              </w:rPr>
              <w:t>. Важная деталь: в самой области цемент не производят — его полностью завозят (в том числе из других регионов России и из Китая).</w:t>
            </w:r>
          </w:p>
          <w:p w:rsidR="004F7F48" w:rsidRPr="00DA3BF0" w:rsidRDefault="00DA3BF0" w:rsidP="00DA3BF0">
            <w:pPr>
              <w:rPr>
                <w:rFonts w:ascii="Times New Roman" w:eastAsia="Times New Roman" w:hAnsi="Times New Roman" w:cs="Times New Roman"/>
                <w:lang w:val="ru-RU"/>
              </w:rPr>
            </w:pPr>
            <w:r>
              <w:rPr>
                <w:rFonts w:ascii="Times New Roman" w:eastAsia="Times New Roman" w:hAnsi="Times New Roman" w:cs="Times New Roman"/>
                <w:lang w:val="ru-RU"/>
              </w:rPr>
              <w:t>П</w:t>
            </w:r>
            <w:r w:rsidRPr="003A0BC9">
              <w:rPr>
                <w:rFonts w:ascii="Times New Roman" w:eastAsia="Times New Roman" w:hAnsi="Times New Roman" w:cs="Times New Roman"/>
                <w:lang w:val="ru-RU"/>
              </w:rPr>
              <w:t>отребление цемента в России может составить </w:t>
            </w:r>
            <w:r w:rsidRPr="003A0BC9">
              <w:rPr>
                <w:rFonts w:ascii="Times New Roman" w:eastAsia="Times New Roman" w:hAnsi="Times New Roman" w:cs="Times New Roman"/>
                <w:bCs/>
                <w:lang w:val="ru-RU"/>
              </w:rPr>
              <w:t>порядка 52 млн тонн</w:t>
            </w:r>
            <w:r w:rsidRPr="003A0BC9">
              <w:rPr>
                <w:rFonts w:ascii="Times New Roman" w:eastAsia="Times New Roman" w:hAnsi="Times New Roman" w:cs="Times New Roman"/>
                <w:lang w:val="ru-RU"/>
              </w:rPr>
              <w:t>. </w:t>
            </w:r>
          </w:p>
        </w:tc>
      </w:tr>
      <w:tr w:rsidR="004F7F48" w:rsidRPr="00311D4B" w:rsidTr="00300688">
        <w:trPr>
          <w:trHeight w:val="421"/>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Потенциальные потребители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продукции/к оказанию услуг</w:t>
            </w:r>
          </w:p>
        </w:tc>
        <w:tc>
          <w:tcPr>
            <w:tcW w:w="5670" w:type="dxa"/>
            <w:gridSpan w:val="2"/>
          </w:tcPr>
          <w:p w:rsidR="004F7F48" w:rsidRPr="003E0D7F" w:rsidRDefault="003A1090" w:rsidP="00DD64FE">
            <w:pPr>
              <w:tabs>
                <w:tab w:val="left" w:pos="232"/>
              </w:tabs>
              <w:rPr>
                <w:rFonts w:ascii="Times New Roman" w:eastAsia="Times New Roman" w:hAnsi="Times New Roman" w:cs="Times New Roman"/>
                <w:lang w:val="ru-RU"/>
              </w:rPr>
            </w:pPr>
            <w:r>
              <w:rPr>
                <w:rFonts w:ascii="Times New Roman" w:eastAsia="Times New Roman" w:hAnsi="Times New Roman" w:cs="Times New Roman"/>
                <w:bCs/>
                <w:lang w:val="ru-RU"/>
              </w:rPr>
              <w:t>С</w:t>
            </w:r>
            <w:r w:rsidRPr="000C2290">
              <w:rPr>
                <w:rFonts w:ascii="Times New Roman" w:eastAsia="Times New Roman" w:hAnsi="Times New Roman" w:cs="Times New Roman"/>
                <w:bCs/>
                <w:lang w:val="ru-RU"/>
              </w:rPr>
              <w:t>троительные компании и заводы</w:t>
            </w:r>
          </w:p>
        </w:tc>
      </w:tr>
      <w:tr w:rsidR="004F7F48" w:rsidRPr="00311D4B" w:rsidTr="00300688">
        <w:trPr>
          <w:trHeight w:val="1012"/>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Объемы производства аналогичной продукции/оказания услуг внутри субъекта</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на</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всей</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территории</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Российской</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Федерации</w:t>
            </w:r>
          </w:p>
        </w:tc>
        <w:tc>
          <w:tcPr>
            <w:tcW w:w="5670" w:type="dxa"/>
            <w:gridSpan w:val="2"/>
          </w:tcPr>
          <w:p w:rsidR="004F7F48" w:rsidRPr="009F22FE" w:rsidRDefault="009F22FE" w:rsidP="00DD64FE">
            <w:pPr>
              <w:rPr>
                <w:rFonts w:ascii="Times New Roman" w:eastAsia="Times New Roman" w:hAnsi="Times New Roman" w:cs="Times New Roman"/>
                <w:lang w:val="ru-RU"/>
              </w:rPr>
            </w:pPr>
            <w:r w:rsidRPr="009F22FE">
              <w:rPr>
                <w:rFonts w:ascii="Times New Roman" w:eastAsia="Times New Roman" w:hAnsi="Times New Roman" w:cs="Times New Roman"/>
                <w:lang w:val="ru-RU"/>
              </w:rPr>
              <w:t>В</w:t>
            </w:r>
            <w:r w:rsidRPr="009F22FE">
              <w:rPr>
                <w:rFonts w:ascii="Times New Roman" w:eastAsia="Times New Roman" w:hAnsi="Times New Roman" w:cs="Times New Roman"/>
                <w:bCs/>
                <w:lang w:val="ru-RU"/>
              </w:rPr>
              <w:t xml:space="preserve"> Амурской области сейчас нет действующих цементных заводов с устойчивым объёмом производства</w:t>
            </w:r>
            <w:r w:rsidRPr="009F22FE">
              <w:rPr>
                <w:rFonts w:ascii="Times New Roman" w:eastAsia="Times New Roman" w:hAnsi="Times New Roman" w:cs="Times New Roman"/>
                <w:lang w:val="ru-RU"/>
              </w:rPr>
              <w:t>.</w:t>
            </w:r>
          </w:p>
        </w:tc>
      </w:tr>
      <w:tr w:rsidR="004F7F48" w:rsidRPr="00311D4B" w:rsidTr="00300688">
        <w:trPr>
          <w:trHeight w:val="1264"/>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Возможность выстраивания цепочек кооперации с действующими и создаваемыми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производствами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внутри</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субъекта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Российской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за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 xml:space="preserve">его </w:t>
            </w:r>
            <w:r w:rsidRPr="004E125A">
              <w:rPr>
                <w:rFonts w:ascii="Times New Roman" w:eastAsia="Times New Roman" w:hAnsi="Times New Roman" w:cs="Times New Roman"/>
                <w:spacing w:val="-2"/>
                <w:lang w:val="ru-RU"/>
              </w:rPr>
              <w:t>пределами</w:t>
            </w:r>
          </w:p>
        </w:tc>
        <w:tc>
          <w:tcPr>
            <w:tcW w:w="5670" w:type="dxa"/>
            <w:gridSpan w:val="2"/>
          </w:tcPr>
          <w:p w:rsidR="009F22FE" w:rsidRDefault="009F22FE" w:rsidP="009F22FE">
            <w:pPr>
              <w:rPr>
                <w:rFonts w:ascii="Times New Roman" w:eastAsia="Times New Roman" w:hAnsi="Times New Roman" w:cs="Times New Roman"/>
                <w:lang w:val="ru-RU"/>
              </w:rPr>
            </w:pPr>
            <w:r>
              <w:rPr>
                <w:rFonts w:ascii="Times New Roman" w:eastAsia="Times New Roman" w:hAnsi="Times New Roman" w:cs="Times New Roman"/>
                <w:lang w:val="ru-RU"/>
              </w:rPr>
              <w:t>Проект о</w:t>
            </w:r>
            <w:r w:rsidRPr="005F7C70">
              <w:rPr>
                <w:rFonts w:ascii="Times New Roman" w:eastAsia="Times New Roman" w:hAnsi="Times New Roman" w:cs="Times New Roman"/>
                <w:lang w:val="ru-RU"/>
              </w:rPr>
              <w:t>ткрывает возможности для кооперации — но их реализация зависит от того, как выстроятся цепочки поставок и какие производства окажутся рядом. </w:t>
            </w:r>
          </w:p>
          <w:p w:rsidR="004F7F48" w:rsidRPr="009F22FE" w:rsidRDefault="004F7F48" w:rsidP="00DD64FE">
            <w:pPr>
              <w:rPr>
                <w:rFonts w:ascii="Times New Roman" w:eastAsia="Times New Roman" w:hAnsi="Times New Roman" w:cs="Times New Roman"/>
                <w:lang w:val="ru-RU"/>
              </w:rPr>
            </w:pPr>
          </w:p>
        </w:tc>
      </w:tr>
      <w:tr w:rsidR="004F7F48" w:rsidRPr="00311D4B" w:rsidTr="00300688">
        <w:trPr>
          <w:trHeight w:val="757"/>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Оценка экспортного потенциала планируемой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выпуску</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продукции/к</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оказанию</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услуги</w:t>
            </w:r>
          </w:p>
        </w:tc>
        <w:tc>
          <w:tcPr>
            <w:tcW w:w="5670" w:type="dxa"/>
            <w:gridSpan w:val="2"/>
          </w:tcPr>
          <w:p w:rsidR="004F7F48" w:rsidRPr="009F22FE" w:rsidRDefault="009F22FE" w:rsidP="009F22FE">
            <w:pPr>
              <w:rPr>
                <w:rFonts w:ascii="Times New Roman" w:eastAsia="Times New Roman" w:hAnsi="Times New Roman" w:cs="Times New Roman"/>
                <w:lang w:val="ru-RU"/>
              </w:rPr>
            </w:pPr>
            <w:r w:rsidRPr="004B63A8">
              <w:rPr>
                <w:rFonts w:ascii="Times New Roman" w:eastAsia="Times New Roman" w:hAnsi="Times New Roman" w:cs="Times New Roman"/>
                <w:lang w:val="ru-RU"/>
              </w:rPr>
              <w:t>Активно развивается инфраструктура на Дальнем Востоке (строительство дорог, объектов саммитов), что создаёт базу для экспорта: цемент нужен для масштабных проектов. Основные потенциальные рынки — страны Азиатско-Тихоокеанского региона (Китай, страны ЮВА), где есть строительный бум.</w:t>
            </w:r>
          </w:p>
        </w:tc>
      </w:tr>
      <w:tr w:rsidR="004F7F48" w:rsidRPr="00311D4B" w:rsidTr="00300688">
        <w:trPr>
          <w:trHeight w:val="655"/>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Конкурентные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преимущества</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субъекта Российской Федерации территории</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локализации</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проекта</w:t>
            </w:r>
          </w:p>
        </w:tc>
        <w:tc>
          <w:tcPr>
            <w:tcW w:w="5670" w:type="dxa"/>
            <w:gridSpan w:val="2"/>
          </w:tcPr>
          <w:p w:rsidR="004F7F48"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Развитая социальная сфера, наличие необходимых объектов социальной инфраструктуры.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на территории разнообразной и богатой минерально–сырьевой базы.</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Значительный объем неиспользуемых гидроресурсов.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Благоприятная экологическая ситуация.</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Большой потенциал возобновляемых природных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промысловых ресурсов.</w:t>
            </w:r>
          </w:p>
          <w:p w:rsidR="007440D7" w:rsidRPr="004E125A" w:rsidRDefault="007440D7"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Наличие железнодорожной и транспортной инфраструктуры.</w:t>
            </w:r>
          </w:p>
        </w:tc>
      </w:tr>
      <w:tr w:rsidR="004F7F48" w:rsidRPr="00311D4B" w:rsidTr="00300688">
        <w:trPr>
          <w:trHeight w:val="254"/>
        </w:trPr>
        <w:tc>
          <w:tcPr>
            <w:tcW w:w="9916" w:type="dxa"/>
            <w:gridSpan w:val="4"/>
          </w:tcPr>
          <w:p w:rsidR="004F7F48" w:rsidRPr="004E125A" w:rsidRDefault="004F7F48" w:rsidP="00DD64FE">
            <w:pPr>
              <w:rPr>
                <w:rFonts w:ascii="Times New Roman" w:eastAsia="Times New Roman" w:hAnsi="Times New Roman" w:cs="Times New Roman"/>
                <w:b/>
                <w:lang w:val="ru-RU"/>
              </w:rPr>
            </w:pPr>
            <w:r w:rsidRPr="004E125A">
              <w:rPr>
                <w:rFonts w:ascii="Times New Roman" w:eastAsia="Times New Roman" w:hAnsi="Times New Roman" w:cs="Times New Roman"/>
                <w:b/>
                <w:lang w:val="ru-RU"/>
              </w:rPr>
              <w:t>Анализ</w:t>
            </w:r>
            <w:r w:rsidRPr="004E125A">
              <w:rPr>
                <w:rFonts w:ascii="Times New Roman" w:eastAsia="Times New Roman" w:hAnsi="Times New Roman" w:cs="Times New Roman"/>
                <w:b/>
                <w:spacing w:val="-9"/>
                <w:lang w:val="ru-RU"/>
              </w:rPr>
              <w:t xml:space="preserve"> </w:t>
            </w:r>
            <w:r w:rsidRPr="004E125A">
              <w:rPr>
                <w:rFonts w:ascii="Times New Roman" w:eastAsia="Times New Roman" w:hAnsi="Times New Roman" w:cs="Times New Roman"/>
                <w:b/>
                <w:lang w:val="ru-RU"/>
              </w:rPr>
              <w:t>сырьевого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обеспечения</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lang w:val="ru-RU"/>
              </w:rPr>
              <w:t>проекта</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spacing w:val="-2"/>
                <w:lang w:val="ru-RU"/>
              </w:rPr>
              <w:t>(опционально)</w:t>
            </w:r>
          </w:p>
        </w:tc>
      </w:tr>
      <w:tr w:rsidR="004F7F48" w:rsidRPr="00311D4B" w:rsidTr="00300688">
        <w:trPr>
          <w:trHeight w:val="2460"/>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Уровень</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качество</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сырьевого</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обеспечения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инвестиционного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в том числе за счет:</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-существующих</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мощностей</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субъекте Российской Федерации;</w:t>
            </w:r>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-внутреннего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рынка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spacing w:val="-2"/>
                <w:lang w:val="ru-RU"/>
              </w:rPr>
              <w:t>Российской</w:t>
            </w:r>
          </w:p>
          <w:p w:rsidR="004F7F48" w:rsidRPr="004E125A" w:rsidRDefault="004F7F48"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учетом</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логистических возможностей субъекта Российской </w:t>
            </w:r>
            <w:r w:rsidRPr="004E125A">
              <w:rPr>
                <w:rFonts w:ascii="Times New Roman" w:eastAsia="Times New Roman" w:hAnsi="Times New Roman" w:cs="Times New Roman"/>
                <w:spacing w:val="-2"/>
                <w:lang w:val="ru-RU"/>
              </w:rPr>
              <w:t>Федерации);</w:t>
            </w:r>
          </w:p>
          <w:p w:rsidR="004F7F48" w:rsidRPr="00311D4B" w:rsidRDefault="004F7F48" w:rsidP="00DD64FE">
            <w:pPr>
              <w:jc w:val="both"/>
              <w:rPr>
                <w:rFonts w:ascii="Times New Roman" w:eastAsia="Times New Roman" w:hAnsi="Times New Roman" w:cs="Times New Roman"/>
              </w:rPr>
            </w:pPr>
            <w:r w:rsidRPr="00311D4B">
              <w:rPr>
                <w:rFonts w:ascii="Times New Roman" w:eastAsia="Times New Roman" w:hAnsi="Times New Roman" w:cs="Times New Roman"/>
              </w:rPr>
              <w:t>-импорта</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из</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иностранных</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государств</w:t>
            </w:r>
          </w:p>
        </w:tc>
        <w:tc>
          <w:tcPr>
            <w:tcW w:w="5670" w:type="dxa"/>
            <w:gridSpan w:val="2"/>
          </w:tcPr>
          <w:p w:rsidR="00880CB4" w:rsidRPr="009F22FE" w:rsidRDefault="009F22FE" w:rsidP="00880CB4">
            <w:pPr>
              <w:rPr>
                <w:rFonts w:ascii="Times New Roman" w:eastAsia="Times New Roman" w:hAnsi="Times New Roman" w:cs="Times New Roman"/>
                <w:lang w:val="ru-RU"/>
              </w:rPr>
            </w:pPr>
            <w:r w:rsidRPr="009F22FE">
              <w:rPr>
                <w:rFonts w:ascii="Times New Roman" w:eastAsia="Times New Roman" w:hAnsi="Times New Roman" w:cs="Times New Roman"/>
                <w:lang w:val="ru-RU"/>
              </w:rPr>
              <w:t>По категории С2 ресурсы известняков на месторождении Соловьевское-2 на глубину до 100 метров оцениваются в </w:t>
            </w:r>
            <w:r w:rsidRPr="009F22FE">
              <w:rPr>
                <w:rFonts w:ascii="Times New Roman" w:eastAsia="Times New Roman" w:hAnsi="Times New Roman" w:cs="Times New Roman"/>
                <w:bCs/>
                <w:lang w:val="ru-RU"/>
              </w:rPr>
              <w:t>80 млн тонн</w:t>
            </w:r>
            <w:r w:rsidRPr="009F22FE">
              <w:rPr>
                <w:rFonts w:ascii="Times New Roman" w:eastAsia="Times New Roman" w:hAnsi="Times New Roman" w:cs="Times New Roman"/>
                <w:lang w:val="ru-RU"/>
              </w:rPr>
              <w:t>. При этом мощность вскрышных пород (то, что нужно удалить для доступа к полезному ископаемому) составляет до 1,5 метра. Эти цифры дают представление о масштабах сырьевой базы, но важно понимать: категория С2 означает, что данные менее изучены, чем, например, А или В, поэтому оценка рисков по объёму может быть выше. </w:t>
            </w:r>
          </w:p>
        </w:tc>
      </w:tr>
      <w:tr w:rsidR="004F7F48" w:rsidRPr="00311D4B" w:rsidTr="00300688">
        <w:trPr>
          <w:trHeight w:val="254"/>
        </w:trPr>
        <w:tc>
          <w:tcPr>
            <w:tcW w:w="9916" w:type="dxa"/>
            <w:gridSpan w:val="4"/>
          </w:tcPr>
          <w:p w:rsidR="004F7F48" w:rsidRPr="00311D4B" w:rsidRDefault="004F7F48" w:rsidP="00DD64FE">
            <w:pPr>
              <w:jc w:val="center"/>
              <w:rPr>
                <w:rFonts w:ascii="Times New Roman" w:eastAsia="Times New Roman" w:hAnsi="Times New Roman" w:cs="Times New Roman"/>
                <w:b/>
              </w:rPr>
            </w:pPr>
            <w:r w:rsidRPr="00311D4B">
              <w:rPr>
                <w:rFonts w:ascii="Times New Roman" w:eastAsia="Times New Roman" w:hAnsi="Times New Roman" w:cs="Times New Roman"/>
                <w:b/>
              </w:rPr>
              <w:t>Локализация</w:t>
            </w:r>
            <w:r w:rsidRPr="00311D4B">
              <w:rPr>
                <w:rFonts w:ascii="Times New Roman" w:eastAsia="Times New Roman" w:hAnsi="Times New Roman" w:cs="Times New Roman"/>
                <w:b/>
                <w:spacing w:val="-11"/>
              </w:rPr>
              <w:t xml:space="preserve"> </w:t>
            </w:r>
            <w:r w:rsidRPr="00311D4B">
              <w:rPr>
                <w:rFonts w:ascii="Times New Roman" w:eastAsia="Times New Roman" w:hAnsi="Times New Roman" w:cs="Times New Roman"/>
                <w:b/>
              </w:rPr>
              <w:t>инвестиционного</w:t>
            </w:r>
            <w:r w:rsidRPr="00311D4B">
              <w:rPr>
                <w:rFonts w:ascii="Times New Roman" w:eastAsia="Times New Roman" w:hAnsi="Times New Roman" w:cs="Times New Roman"/>
                <w:b/>
                <w:spacing w:val="-10"/>
              </w:rPr>
              <w:t xml:space="preserve"> </w:t>
            </w:r>
            <w:r w:rsidRPr="00311D4B">
              <w:rPr>
                <w:rFonts w:ascii="Times New Roman" w:eastAsia="Times New Roman" w:hAnsi="Times New Roman" w:cs="Times New Roman"/>
                <w:b/>
                <w:spacing w:val="-2"/>
              </w:rPr>
              <w:t>проекта</w:t>
            </w:r>
          </w:p>
        </w:tc>
      </w:tr>
      <w:tr w:rsidR="004F7F48" w:rsidRPr="00311D4B" w:rsidTr="009A1EB8">
        <w:trPr>
          <w:trHeight w:val="50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Кадастровый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номер</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и/или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координаты земельного участка</w:t>
            </w:r>
          </w:p>
        </w:tc>
        <w:tc>
          <w:tcPr>
            <w:tcW w:w="5670" w:type="dxa"/>
            <w:gridSpan w:val="2"/>
          </w:tcPr>
          <w:p w:rsidR="004F7F48" w:rsidRPr="004712A1" w:rsidRDefault="004712A1" w:rsidP="00EC00C7">
            <w:pPr>
              <w:rPr>
                <w:rFonts w:ascii="Times New Roman" w:eastAsia="Times New Roman" w:hAnsi="Times New Roman" w:cs="Times New Roman"/>
                <w:lang w:val="ru-RU"/>
              </w:rPr>
            </w:pPr>
            <w:r>
              <w:rPr>
                <w:rFonts w:ascii="Times New Roman" w:eastAsia="Times New Roman" w:hAnsi="Times New Roman" w:cs="Times New Roman"/>
                <w:lang w:val="ru-RU"/>
              </w:rPr>
              <w:t>Р</w:t>
            </w:r>
            <w:r w:rsidRPr="004712A1">
              <w:rPr>
                <w:rFonts w:ascii="Times New Roman" w:eastAsia="Times New Roman" w:hAnsi="Times New Roman" w:cs="Times New Roman"/>
                <w:lang w:val="ru-RU"/>
              </w:rPr>
              <w:t>асположено на 46 км. автотрассы АЯМ в 6 км. севернее с.</w:t>
            </w:r>
            <w:r>
              <w:rPr>
                <w:rFonts w:ascii="Times New Roman" w:eastAsia="Times New Roman" w:hAnsi="Times New Roman" w:cs="Times New Roman"/>
                <w:lang w:val="ru-RU"/>
              </w:rPr>
              <w:t xml:space="preserve"> </w:t>
            </w:r>
            <w:r w:rsidRPr="004712A1">
              <w:rPr>
                <w:rFonts w:ascii="Times New Roman" w:eastAsia="Times New Roman" w:hAnsi="Times New Roman" w:cs="Times New Roman"/>
                <w:lang w:val="ru-RU"/>
              </w:rPr>
              <w:t>Соловьевск.</w:t>
            </w:r>
          </w:p>
        </w:tc>
      </w:tr>
      <w:tr w:rsidR="002556A4" w:rsidRPr="00311D4B" w:rsidTr="00300688">
        <w:trPr>
          <w:trHeight w:val="705"/>
        </w:trPr>
        <w:tc>
          <w:tcPr>
            <w:tcW w:w="4246" w:type="dxa"/>
            <w:gridSpan w:val="2"/>
          </w:tcPr>
          <w:p w:rsidR="002556A4" w:rsidRPr="004E125A" w:rsidRDefault="002556A4"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Форма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собственности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5670" w:type="dxa"/>
            <w:gridSpan w:val="2"/>
          </w:tcPr>
          <w:p w:rsidR="002556A4" w:rsidRPr="004E125A" w:rsidRDefault="002556A4" w:rsidP="00B11322">
            <w:pPr>
              <w:rPr>
                <w:rFonts w:ascii="Times New Roman" w:eastAsia="Times New Roman" w:hAnsi="Times New Roman" w:cs="Times New Roman"/>
                <w:lang w:val="ru-RU"/>
              </w:rPr>
            </w:pPr>
            <w:r>
              <w:rPr>
                <w:rFonts w:ascii="Times New Roman" w:eastAsia="Times New Roman" w:hAnsi="Times New Roman" w:cs="Times New Roman"/>
                <w:lang w:val="ru-RU"/>
              </w:rPr>
              <w:t>Государственная</w:t>
            </w:r>
          </w:p>
        </w:tc>
      </w:tr>
      <w:tr w:rsidR="002556A4" w:rsidRPr="00311D4B" w:rsidTr="00300688">
        <w:trPr>
          <w:trHeight w:val="479"/>
        </w:trPr>
        <w:tc>
          <w:tcPr>
            <w:tcW w:w="4246" w:type="dxa"/>
            <w:gridSpan w:val="2"/>
          </w:tcPr>
          <w:p w:rsidR="002556A4" w:rsidRPr="004E125A" w:rsidRDefault="002556A4"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lastRenderedPageBreak/>
              <w:t>Предполагаемый</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тип</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сделки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 xml:space="preserve">земельным </w:t>
            </w:r>
            <w:r w:rsidRPr="004E125A">
              <w:rPr>
                <w:rFonts w:ascii="Times New Roman" w:eastAsia="Times New Roman" w:hAnsi="Times New Roman" w:cs="Times New Roman"/>
                <w:spacing w:val="-2"/>
                <w:lang w:val="ru-RU"/>
              </w:rPr>
              <w:t>участком</w:t>
            </w:r>
          </w:p>
        </w:tc>
        <w:tc>
          <w:tcPr>
            <w:tcW w:w="5670" w:type="dxa"/>
            <w:gridSpan w:val="2"/>
          </w:tcPr>
          <w:p w:rsidR="002556A4" w:rsidRPr="004E125A" w:rsidRDefault="002556A4" w:rsidP="00B11322">
            <w:pPr>
              <w:rPr>
                <w:rFonts w:ascii="Times New Roman" w:eastAsia="Times New Roman" w:hAnsi="Times New Roman" w:cs="Times New Roman"/>
                <w:lang w:val="ru-RU"/>
              </w:rPr>
            </w:pPr>
            <w:r>
              <w:rPr>
                <w:rFonts w:ascii="Times New Roman" w:eastAsia="Times New Roman" w:hAnsi="Times New Roman" w:cs="Times New Roman"/>
                <w:lang w:val="ru-RU"/>
              </w:rPr>
              <w:t>Аренда</w:t>
            </w:r>
          </w:p>
        </w:tc>
      </w:tr>
      <w:tr w:rsidR="004F7F48" w:rsidRPr="00311D4B" w:rsidTr="00B20DAE">
        <w:trPr>
          <w:trHeight w:val="371"/>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Площадь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участка</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spacing w:val="-2"/>
                <w:lang w:val="ru-RU"/>
              </w:rPr>
              <w:t>(кв.м.)</w:t>
            </w:r>
          </w:p>
        </w:tc>
        <w:tc>
          <w:tcPr>
            <w:tcW w:w="5670" w:type="dxa"/>
            <w:gridSpan w:val="2"/>
          </w:tcPr>
          <w:p w:rsidR="004F7F48" w:rsidRPr="004E125A" w:rsidRDefault="002556A4" w:rsidP="00DD64FE">
            <w:pPr>
              <w:rPr>
                <w:rFonts w:ascii="Times New Roman" w:eastAsia="Times New Roman" w:hAnsi="Times New Roman" w:cs="Times New Roman"/>
                <w:lang w:val="ru-RU"/>
              </w:rPr>
            </w:pPr>
            <w:r w:rsidRPr="00091F2F">
              <w:rPr>
                <w:rFonts w:ascii="Times New Roman" w:eastAsia="Times New Roman" w:hAnsi="Times New Roman" w:cs="Times New Roman"/>
                <w:lang w:val="ru-RU"/>
              </w:rPr>
              <w:t>Конкретная площадь будет зависеть от технического проекта освоения</w:t>
            </w:r>
            <w:r>
              <w:rPr>
                <w:rFonts w:ascii="Times New Roman" w:eastAsia="Times New Roman" w:hAnsi="Times New Roman" w:cs="Times New Roman"/>
                <w:lang w:val="ru-RU"/>
              </w:rPr>
              <w:t>.</w:t>
            </w:r>
          </w:p>
        </w:tc>
      </w:tr>
      <w:tr w:rsidR="004F7F48" w:rsidRPr="00311D4B" w:rsidTr="00300688">
        <w:trPr>
          <w:trHeight w:val="253"/>
        </w:trPr>
        <w:tc>
          <w:tcPr>
            <w:tcW w:w="4246" w:type="dxa"/>
            <w:gridSpan w:val="2"/>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Категория</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rPr>
              <w:t>земельного</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участка</w:t>
            </w:r>
          </w:p>
        </w:tc>
        <w:tc>
          <w:tcPr>
            <w:tcW w:w="5670" w:type="dxa"/>
            <w:gridSpan w:val="2"/>
          </w:tcPr>
          <w:p w:rsidR="004F7F48" w:rsidRPr="00311D4B" w:rsidRDefault="00B20DAE" w:rsidP="00DD64FE">
            <w:pPr>
              <w:rPr>
                <w:rFonts w:ascii="Times New Roman" w:eastAsia="Times New Roman" w:hAnsi="Times New Roman" w:cs="Times New Roman"/>
              </w:rPr>
            </w:pPr>
            <w:r>
              <w:rPr>
                <w:rFonts w:ascii="Times New Roman" w:eastAsia="Times New Roman" w:hAnsi="Times New Roman" w:cs="Times New Roman"/>
                <w:lang w:val="ru-RU"/>
              </w:rPr>
              <w:t>Земли лесного фонда</w:t>
            </w:r>
          </w:p>
        </w:tc>
      </w:tr>
      <w:tr w:rsidR="004F7F48" w:rsidRPr="00311D4B" w:rsidTr="00300688">
        <w:trPr>
          <w:trHeight w:val="437"/>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Вид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разрешенного</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использования земельного участка</w:t>
            </w:r>
          </w:p>
        </w:tc>
        <w:tc>
          <w:tcPr>
            <w:tcW w:w="5670" w:type="dxa"/>
            <w:gridSpan w:val="2"/>
          </w:tcPr>
          <w:p w:rsidR="004F7F48" w:rsidRPr="004E125A" w:rsidRDefault="002556A4" w:rsidP="00DD64FE">
            <w:pPr>
              <w:rPr>
                <w:rFonts w:ascii="Times New Roman" w:eastAsia="Times New Roman" w:hAnsi="Times New Roman" w:cs="Times New Roman"/>
                <w:lang w:val="ru-RU"/>
              </w:rPr>
            </w:pPr>
            <w:r w:rsidRPr="00DC1365">
              <w:rPr>
                <w:rFonts w:ascii="Times New Roman" w:eastAsia="Times New Roman" w:hAnsi="Times New Roman" w:cs="Times New Roman"/>
                <w:bCs/>
                <w:lang w:val="ru-RU"/>
              </w:rPr>
              <w:t>Промышленность</w:t>
            </w:r>
          </w:p>
        </w:tc>
      </w:tr>
      <w:tr w:rsidR="002556A4" w:rsidRPr="00311D4B" w:rsidTr="00300688">
        <w:trPr>
          <w:trHeight w:val="433"/>
        </w:trPr>
        <w:tc>
          <w:tcPr>
            <w:tcW w:w="4246" w:type="dxa"/>
            <w:gridSpan w:val="2"/>
          </w:tcPr>
          <w:p w:rsidR="002556A4" w:rsidRPr="00311D4B" w:rsidRDefault="002556A4" w:rsidP="00DD64FE">
            <w:pPr>
              <w:rPr>
                <w:rFonts w:ascii="Times New Roman" w:eastAsia="Times New Roman" w:hAnsi="Times New Roman" w:cs="Times New Roman"/>
              </w:rPr>
            </w:pPr>
            <w:r w:rsidRPr="00311D4B">
              <w:rPr>
                <w:rFonts w:ascii="Times New Roman" w:eastAsia="Times New Roman" w:hAnsi="Times New Roman" w:cs="Times New Roman"/>
              </w:rPr>
              <w:t>Наличие</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rPr>
              <w:t>преференциального</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режима</w:t>
            </w:r>
          </w:p>
        </w:tc>
        <w:tc>
          <w:tcPr>
            <w:tcW w:w="5670" w:type="dxa"/>
            <w:gridSpan w:val="2"/>
          </w:tcPr>
          <w:p w:rsidR="002556A4" w:rsidRPr="00B20DAE" w:rsidRDefault="002556A4" w:rsidP="00B11322">
            <w:pPr>
              <w:rPr>
                <w:rFonts w:ascii="Times New Roman" w:eastAsia="Times New Roman" w:hAnsi="Times New Roman" w:cs="Times New Roman"/>
                <w:lang w:val="ru-RU"/>
              </w:rPr>
            </w:pPr>
            <w:r>
              <w:rPr>
                <w:rFonts w:ascii="Times New Roman" w:eastAsia="Times New Roman" w:hAnsi="Times New Roman" w:cs="Times New Roman"/>
                <w:lang w:val="ru-RU"/>
              </w:rPr>
              <w:t>Отсутствует</w:t>
            </w:r>
          </w:p>
        </w:tc>
      </w:tr>
      <w:tr w:rsidR="002556A4" w:rsidRPr="00311D4B" w:rsidTr="00300688">
        <w:trPr>
          <w:trHeight w:val="432"/>
        </w:trPr>
        <w:tc>
          <w:tcPr>
            <w:tcW w:w="4246" w:type="dxa"/>
            <w:gridSpan w:val="2"/>
          </w:tcPr>
          <w:p w:rsidR="002556A4" w:rsidRPr="004E125A" w:rsidRDefault="002556A4"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Льготы</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отношении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земельного</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участка</w:t>
            </w:r>
          </w:p>
        </w:tc>
        <w:tc>
          <w:tcPr>
            <w:tcW w:w="5670" w:type="dxa"/>
            <w:gridSpan w:val="2"/>
          </w:tcPr>
          <w:p w:rsidR="002556A4" w:rsidRPr="004E125A" w:rsidRDefault="002556A4" w:rsidP="00B11322">
            <w:pPr>
              <w:rPr>
                <w:rFonts w:ascii="Times New Roman" w:eastAsia="Times New Roman" w:hAnsi="Times New Roman" w:cs="Times New Roman"/>
                <w:lang w:val="ru-RU"/>
              </w:rPr>
            </w:pPr>
            <w:r>
              <w:rPr>
                <w:rFonts w:ascii="Times New Roman" w:eastAsia="Times New Roman" w:hAnsi="Times New Roman" w:cs="Times New Roman"/>
                <w:lang w:val="ru-RU"/>
              </w:rPr>
              <w:t>Отсутствуют</w:t>
            </w:r>
          </w:p>
        </w:tc>
      </w:tr>
      <w:tr w:rsidR="004F7F48" w:rsidRPr="00311D4B" w:rsidTr="00300688">
        <w:trPr>
          <w:trHeight w:val="505"/>
        </w:trPr>
        <w:tc>
          <w:tcPr>
            <w:tcW w:w="4246" w:type="dxa"/>
            <w:gridSpan w:val="2"/>
            <w:vMerge w:val="restart"/>
          </w:tcPr>
          <w:p w:rsidR="004F7F48" w:rsidRPr="004E125A" w:rsidRDefault="004F7F48" w:rsidP="00DD64FE">
            <w:pPr>
              <w:rPr>
                <w:rFonts w:ascii="Times New Roman" w:eastAsia="Times New Roman" w:hAnsi="Times New Roman" w:cs="Times New Roman"/>
                <w:lang w:val="ru-RU"/>
              </w:rPr>
            </w:pPr>
          </w:p>
        </w:tc>
        <w:tc>
          <w:tcPr>
            <w:tcW w:w="5670"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Мощность</w:t>
            </w:r>
            <w:r w:rsidRPr="004E125A">
              <w:rPr>
                <w:rFonts w:ascii="Times New Roman" w:eastAsia="Times New Roman" w:hAnsi="Times New Roman" w:cs="Times New Roman"/>
                <w:spacing w:val="-8"/>
                <w:lang w:val="ru-RU"/>
              </w:rPr>
              <w:t xml:space="preserve"> </w:t>
            </w:r>
            <w:r w:rsidRPr="004E125A">
              <w:rPr>
                <w:rFonts w:ascii="Times New Roman" w:eastAsia="Times New Roman" w:hAnsi="Times New Roman" w:cs="Times New Roman"/>
                <w:lang w:val="ru-RU"/>
              </w:rPr>
              <w:t>инженерной</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spacing w:val="-2"/>
                <w:lang w:val="ru-RU"/>
              </w:rPr>
              <w:t>инфраструктуры,</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имеющейся</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участке,</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lang w:val="ru-RU"/>
              </w:rPr>
              <w:t>в</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том</w:t>
            </w:r>
            <w:r w:rsidRPr="004E125A">
              <w:rPr>
                <w:rFonts w:ascii="Times New Roman" w:eastAsia="Times New Roman" w:hAnsi="Times New Roman" w:cs="Times New Roman"/>
                <w:spacing w:val="-2"/>
                <w:lang w:val="ru-RU"/>
              </w:rPr>
              <w:t xml:space="preserve"> числе</w:t>
            </w:r>
          </w:p>
        </w:tc>
      </w:tr>
      <w:tr w:rsidR="004F7F48" w:rsidRPr="00311D4B" w:rsidTr="00300688">
        <w:trPr>
          <w:trHeight w:val="707"/>
        </w:trPr>
        <w:tc>
          <w:tcPr>
            <w:tcW w:w="4246" w:type="dxa"/>
            <w:gridSpan w:val="2"/>
            <w:vMerge/>
            <w:tcBorders>
              <w:bottom w:val="nil"/>
            </w:tcBorders>
          </w:tcPr>
          <w:p w:rsidR="004F7F48" w:rsidRPr="004E125A" w:rsidRDefault="004F7F48" w:rsidP="00DD64FE">
            <w:pPr>
              <w:rPr>
                <w:rFonts w:ascii="Times New Roman" w:eastAsia="Times New Roman" w:hAnsi="Times New Roman" w:cs="Times New Roman"/>
                <w:lang w:val="ru-RU"/>
              </w:rPr>
            </w:pPr>
          </w:p>
        </w:tc>
        <w:tc>
          <w:tcPr>
            <w:tcW w:w="2160"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 xml:space="preserve">Электроэнергия, </w:t>
            </w:r>
            <w:r w:rsidRPr="00311D4B">
              <w:rPr>
                <w:rFonts w:ascii="Times New Roman" w:eastAsia="Times New Roman" w:hAnsi="Times New Roman" w:cs="Times New Roman"/>
                <w:spacing w:val="-4"/>
              </w:rPr>
              <w:t>МВт</w:t>
            </w:r>
          </w:p>
        </w:tc>
        <w:tc>
          <w:tcPr>
            <w:tcW w:w="3510" w:type="dxa"/>
          </w:tcPr>
          <w:p w:rsidR="004F7F48" w:rsidRPr="00311D4B" w:rsidRDefault="002556A4"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2"/>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Газоснабжение</w:t>
            </w:r>
          </w:p>
        </w:tc>
        <w:tc>
          <w:tcPr>
            <w:tcW w:w="3510" w:type="dxa"/>
          </w:tcPr>
          <w:p w:rsidR="004F7F48" w:rsidRPr="00311D4B" w:rsidRDefault="002556A4"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0"/>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bottom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Водоснабжение</w:t>
            </w:r>
          </w:p>
        </w:tc>
        <w:tc>
          <w:tcPr>
            <w:tcW w:w="3510" w:type="dxa"/>
            <w:tcBorders>
              <w:bottom w:val="nil"/>
            </w:tcBorders>
          </w:tcPr>
          <w:p w:rsidR="004F7F48" w:rsidRPr="00311D4B" w:rsidRDefault="002556A4"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796"/>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top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Водоотведение, м3/час</w:t>
            </w:r>
          </w:p>
        </w:tc>
        <w:tc>
          <w:tcPr>
            <w:tcW w:w="3510" w:type="dxa"/>
            <w:tcBorders>
              <w:top w:val="nil"/>
            </w:tcBorders>
          </w:tcPr>
          <w:p w:rsidR="004F7F48" w:rsidRPr="00311D4B" w:rsidRDefault="002556A4"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2556A4" w:rsidRPr="00311D4B" w:rsidTr="00E013EC">
        <w:trPr>
          <w:trHeight w:val="888"/>
        </w:trPr>
        <w:tc>
          <w:tcPr>
            <w:tcW w:w="4246" w:type="dxa"/>
            <w:gridSpan w:val="2"/>
            <w:tcBorders>
              <w:top w:val="nil"/>
              <w:bottom w:val="nil"/>
            </w:tcBorders>
          </w:tcPr>
          <w:p w:rsidR="002556A4" w:rsidRPr="00311D4B" w:rsidRDefault="002556A4" w:rsidP="00DD64FE">
            <w:pPr>
              <w:rPr>
                <w:rFonts w:ascii="Times New Roman" w:eastAsia="Times New Roman" w:hAnsi="Times New Roman" w:cs="Times New Roman"/>
              </w:rPr>
            </w:pPr>
          </w:p>
        </w:tc>
        <w:tc>
          <w:tcPr>
            <w:tcW w:w="2160" w:type="dxa"/>
            <w:vMerge w:val="restart"/>
          </w:tcPr>
          <w:p w:rsidR="002556A4" w:rsidRPr="004E125A" w:rsidRDefault="002556A4"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ж/д</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ветки на самом участке </w:t>
            </w:r>
            <w:r w:rsidRPr="004E125A">
              <w:rPr>
                <w:rFonts w:ascii="Times New Roman" w:eastAsia="Times New Roman" w:hAnsi="Times New Roman" w:cs="Times New Roman"/>
                <w:spacing w:val="-4"/>
                <w:lang w:val="ru-RU"/>
              </w:rPr>
              <w:t>или</w:t>
            </w:r>
          </w:p>
          <w:p w:rsidR="002556A4" w:rsidRPr="004E125A" w:rsidRDefault="002556A4"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возможность присоединения</w:t>
            </w:r>
          </w:p>
          <w:p w:rsidR="002556A4" w:rsidRPr="004E125A" w:rsidRDefault="002556A4"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не</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lang w:val="ru-RU"/>
              </w:rPr>
              <w:t>более</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lang w:val="ru-RU"/>
              </w:rPr>
              <w:t>1</w:t>
            </w:r>
            <w:r w:rsidRPr="004E125A">
              <w:rPr>
                <w:rFonts w:ascii="Times New Roman" w:eastAsia="Times New Roman" w:hAnsi="Times New Roman" w:cs="Times New Roman"/>
                <w:spacing w:val="-2"/>
                <w:lang w:val="ru-RU"/>
              </w:rPr>
              <w:t xml:space="preserve"> </w:t>
            </w:r>
            <w:r w:rsidRPr="004E125A">
              <w:rPr>
                <w:rFonts w:ascii="Times New Roman" w:eastAsia="Times New Roman" w:hAnsi="Times New Roman" w:cs="Times New Roman"/>
                <w:spacing w:val="-5"/>
                <w:lang w:val="ru-RU"/>
              </w:rPr>
              <w:t>км.</w:t>
            </w:r>
          </w:p>
        </w:tc>
        <w:tc>
          <w:tcPr>
            <w:tcW w:w="3510" w:type="dxa"/>
            <w:tcBorders>
              <w:bottom w:val="nil"/>
            </w:tcBorders>
          </w:tcPr>
          <w:p w:rsidR="002556A4" w:rsidRPr="00B73846" w:rsidRDefault="002556A4" w:rsidP="00DD64FE">
            <w:pPr>
              <w:rPr>
                <w:rFonts w:ascii="Times New Roman" w:eastAsia="Times New Roman" w:hAnsi="Times New Roman" w:cs="Times New Roman"/>
                <w:lang w:val="ru-RU"/>
              </w:rPr>
            </w:pPr>
            <w:r>
              <w:rPr>
                <w:rFonts w:ascii="Times New Roman" w:eastAsia="Times New Roman" w:hAnsi="Times New Roman" w:cs="Times New Roman"/>
                <w:spacing w:val="-5"/>
                <w:lang w:val="ru-RU"/>
              </w:rPr>
              <w:t>Отсутствует</w:t>
            </w:r>
          </w:p>
        </w:tc>
      </w:tr>
      <w:tr w:rsidR="002556A4" w:rsidRPr="00311D4B" w:rsidTr="002556A4">
        <w:trPr>
          <w:trHeight w:val="320"/>
        </w:trPr>
        <w:tc>
          <w:tcPr>
            <w:tcW w:w="4246" w:type="dxa"/>
            <w:gridSpan w:val="2"/>
            <w:vMerge w:val="restart"/>
            <w:tcBorders>
              <w:top w:val="nil"/>
              <w:bottom w:val="nil"/>
            </w:tcBorders>
          </w:tcPr>
          <w:p w:rsidR="002556A4" w:rsidRPr="004E125A" w:rsidRDefault="002556A4" w:rsidP="00DD64FE">
            <w:pPr>
              <w:rPr>
                <w:rFonts w:ascii="Times New Roman" w:eastAsia="Times New Roman" w:hAnsi="Times New Roman" w:cs="Times New Roman"/>
                <w:b/>
                <w:lang w:val="ru-RU"/>
              </w:rPr>
            </w:pPr>
          </w:p>
          <w:p w:rsidR="002556A4" w:rsidRPr="004E125A" w:rsidRDefault="002556A4"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Дополнительная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spacing w:val="-10"/>
                <w:lang w:val="ru-RU"/>
              </w:rPr>
              <w:t>о</w:t>
            </w:r>
          </w:p>
          <w:p w:rsidR="002556A4" w:rsidRPr="004E125A" w:rsidRDefault="002556A4" w:rsidP="00DD64FE">
            <w:pPr>
              <w:jc w:val="both"/>
              <w:rPr>
                <w:rFonts w:ascii="Times New Roman" w:eastAsia="Times New Roman" w:hAnsi="Times New Roman" w:cs="Times New Roman"/>
                <w:lang w:val="ru-RU"/>
              </w:rPr>
            </w:pPr>
            <w:r w:rsidRPr="004E125A">
              <w:rPr>
                <w:rFonts w:ascii="Times New Roman" w:eastAsia="Times New Roman" w:hAnsi="Times New Roman" w:cs="Times New Roman"/>
                <w:lang w:val="ru-RU"/>
              </w:rPr>
              <w:t>земельном</w:t>
            </w:r>
            <w:r w:rsidRPr="004E125A">
              <w:rPr>
                <w:rFonts w:ascii="Times New Roman" w:eastAsia="Times New Roman" w:hAnsi="Times New Roman" w:cs="Times New Roman"/>
                <w:spacing w:val="-5"/>
                <w:lang w:val="ru-RU"/>
              </w:rPr>
              <w:t xml:space="preserve"> </w:t>
            </w:r>
            <w:r w:rsidRPr="004E125A">
              <w:rPr>
                <w:rFonts w:ascii="Times New Roman" w:eastAsia="Times New Roman" w:hAnsi="Times New Roman" w:cs="Times New Roman"/>
                <w:lang w:val="ru-RU"/>
              </w:rPr>
              <w:t>участке</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7"/>
                <w:lang w:val="ru-RU"/>
              </w:rPr>
              <w:t xml:space="preserve"> </w:t>
            </w:r>
            <w:r w:rsidRPr="004E125A">
              <w:rPr>
                <w:rFonts w:ascii="Times New Roman" w:eastAsia="Times New Roman" w:hAnsi="Times New Roman" w:cs="Times New Roman"/>
                <w:lang w:val="ru-RU"/>
              </w:rPr>
              <w:t>(или)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объектах недвижимого</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имущества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 xml:space="preserve">земельном </w:t>
            </w:r>
            <w:r w:rsidRPr="004E125A">
              <w:rPr>
                <w:rFonts w:ascii="Times New Roman" w:eastAsia="Times New Roman" w:hAnsi="Times New Roman" w:cs="Times New Roman"/>
                <w:spacing w:val="-2"/>
                <w:lang w:val="ru-RU"/>
              </w:rPr>
              <w:t>участке</w:t>
            </w:r>
          </w:p>
        </w:tc>
        <w:tc>
          <w:tcPr>
            <w:tcW w:w="2160" w:type="dxa"/>
            <w:vMerge/>
          </w:tcPr>
          <w:p w:rsidR="002556A4" w:rsidRPr="004E125A" w:rsidRDefault="002556A4" w:rsidP="00DD64FE">
            <w:pPr>
              <w:rPr>
                <w:rFonts w:ascii="Times New Roman" w:eastAsia="Times New Roman" w:hAnsi="Times New Roman" w:cs="Times New Roman"/>
                <w:lang w:val="ru-RU"/>
              </w:rPr>
            </w:pPr>
          </w:p>
        </w:tc>
        <w:tc>
          <w:tcPr>
            <w:tcW w:w="3510" w:type="dxa"/>
            <w:tcBorders>
              <w:top w:val="nil"/>
            </w:tcBorders>
          </w:tcPr>
          <w:p w:rsidR="002556A4" w:rsidRPr="004E125A" w:rsidRDefault="002556A4" w:rsidP="00DD64FE">
            <w:pPr>
              <w:rPr>
                <w:rFonts w:ascii="Times New Roman" w:eastAsia="Times New Roman" w:hAnsi="Times New Roman" w:cs="Times New Roman"/>
                <w:lang w:val="ru-RU"/>
              </w:rPr>
            </w:pPr>
          </w:p>
        </w:tc>
      </w:tr>
      <w:tr w:rsidR="004F7F48" w:rsidRPr="00311D4B" w:rsidTr="00300688">
        <w:trPr>
          <w:trHeight w:val="1525"/>
        </w:trPr>
        <w:tc>
          <w:tcPr>
            <w:tcW w:w="4246" w:type="dxa"/>
            <w:gridSpan w:val="2"/>
            <w:vMerge/>
            <w:tcBorders>
              <w:top w:val="nil"/>
              <w:bottom w:val="nil"/>
            </w:tcBorders>
          </w:tcPr>
          <w:p w:rsidR="004F7F48" w:rsidRPr="004E125A" w:rsidRDefault="004F7F48" w:rsidP="00DD64FE">
            <w:pPr>
              <w:rPr>
                <w:rFonts w:ascii="Times New Roman" w:eastAsia="Times New Roman" w:hAnsi="Times New Roman" w:cs="Times New Roman"/>
                <w:sz w:val="2"/>
                <w:szCs w:val="2"/>
                <w:lang w:val="ru-RU"/>
              </w:rPr>
            </w:pPr>
          </w:p>
        </w:tc>
        <w:tc>
          <w:tcPr>
            <w:tcW w:w="2160"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Ближайшая</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федеральная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трасса (тип трассы и</w:t>
            </w:r>
          </w:p>
          <w:p w:rsidR="004F7F48" w:rsidRPr="00797867" w:rsidRDefault="004F7F48" w:rsidP="00DD64FE">
            <w:pPr>
              <w:rPr>
                <w:rFonts w:ascii="Times New Roman" w:eastAsia="Times New Roman" w:hAnsi="Times New Roman" w:cs="Times New Roman"/>
                <w:lang w:val="ru-RU"/>
              </w:rPr>
            </w:pPr>
            <w:r w:rsidRPr="00797867">
              <w:rPr>
                <w:rFonts w:ascii="Times New Roman" w:eastAsia="Times New Roman" w:hAnsi="Times New Roman" w:cs="Times New Roman"/>
                <w:lang w:val="ru-RU"/>
              </w:rPr>
              <w:t>расстояние</w:t>
            </w:r>
            <w:r w:rsidRPr="00797867">
              <w:rPr>
                <w:rFonts w:ascii="Times New Roman" w:eastAsia="Times New Roman" w:hAnsi="Times New Roman" w:cs="Times New Roman"/>
                <w:spacing w:val="-14"/>
                <w:lang w:val="ru-RU"/>
              </w:rPr>
              <w:t xml:space="preserve"> </w:t>
            </w:r>
            <w:r w:rsidRPr="00797867">
              <w:rPr>
                <w:rFonts w:ascii="Times New Roman" w:eastAsia="Times New Roman" w:hAnsi="Times New Roman" w:cs="Times New Roman"/>
                <w:lang w:val="ru-RU"/>
              </w:rPr>
              <w:t xml:space="preserve">до </w:t>
            </w:r>
            <w:r w:rsidRPr="00797867">
              <w:rPr>
                <w:rFonts w:ascii="Times New Roman" w:eastAsia="Times New Roman" w:hAnsi="Times New Roman" w:cs="Times New Roman"/>
                <w:spacing w:val="-2"/>
                <w:lang w:val="ru-RU"/>
              </w:rPr>
              <w:t>трассы)</w:t>
            </w:r>
          </w:p>
        </w:tc>
        <w:tc>
          <w:tcPr>
            <w:tcW w:w="3510" w:type="dxa"/>
          </w:tcPr>
          <w:p w:rsidR="004F7F48" w:rsidRPr="00B20DAE" w:rsidRDefault="004F7F48" w:rsidP="00DD64FE">
            <w:pPr>
              <w:rPr>
                <w:rFonts w:ascii="Times New Roman" w:eastAsia="Times New Roman" w:hAnsi="Times New Roman" w:cs="Times New Roman"/>
                <w:b/>
                <w:lang w:val="ru-RU"/>
              </w:rPr>
            </w:pPr>
          </w:p>
          <w:p w:rsidR="004F7F48" w:rsidRPr="00B20DAE" w:rsidRDefault="00B20DAE" w:rsidP="00DD64FE">
            <w:pPr>
              <w:rPr>
                <w:rFonts w:ascii="Times New Roman" w:eastAsia="Times New Roman" w:hAnsi="Times New Roman" w:cs="Times New Roman"/>
                <w:lang w:val="ru-RU"/>
              </w:rPr>
            </w:pPr>
            <w:r w:rsidRPr="00B20DAE">
              <w:rPr>
                <w:rFonts w:ascii="Times New Roman" w:eastAsia="Times New Roman" w:hAnsi="Times New Roman" w:cs="Times New Roman"/>
                <w:lang w:val="ru-RU"/>
              </w:rPr>
              <w:t xml:space="preserve">Трасса А-360 «Лена» - </w:t>
            </w:r>
            <w:r w:rsidRPr="00B20DAE">
              <w:rPr>
                <w:rFonts w:ascii="Times New Roman" w:eastAsia="Times New Roman" w:hAnsi="Times New Roman" w:cs="Times New Roman"/>
                <w:bCs/>
                <w:lang w:val="ru-RU"/>
              </w:rPr>
              <w:t>федеральная автомобильная дорога</w:t>
            </w:r>
          </w:p>
        </w:tc>
      </w:tr>
      <w:tr w:rsidR="004F7F48" w:rsidRPr="00311D4B" w:rsidTr="00300688">
        <w:trPr>
          <w:trHeight w:val="762"/>
        </w:trPr>
        <w:tc>
          <w:tcPr>
            <w:tcW w:w="4246" w:type="dxa"/>
            <w:gridSpan w:val="2"/>
            <w:tcBorders>
              <w:top w:val="nil"/>
              <w:bottom w:val="nil"/>
            </w:tcBorders>
          </w:tcPr>
          <w:p w:rsidR="004F7F48" w:rsidRPr="00B20DAE"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Информация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о</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наличии</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производственных</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активов в границах земельного участка:</w:t>
            </w:r>
            <w:r w:rsidR="002556A4">
              <w:rPr>
                <w:rFonts w:ascii="Times New Roman" w:eastAsia="Times New Roman" w:hAnsi="Times New Roman" w:cs="Times New Roman"/>
                <w:lang w:val="ru-RU"/>
              </w:rPr>
              <w:t xml:space="preserve"> Отсутствуют</w:t>
            </w:r>
          </w:p>
        </w:tc>
      </w:tr>
      <w:tr w:rsidR="004F7F48" w:rsidRPr="00311D4B" w:rsidTr="00300688">
        <w:trPr>
          <w:trHeight w:val="512"/>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300688">
        <w:trPr>
          <w:trHeight w:val="614"/>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Default="004F7F48" w:rsidP="00DD64FE">
            <w:pPr>
              <w:rPr>
                <w:rFonts w:ascii="Times New Roman" w:eastAsia="Times New Roman" w:hAnsi="Times New Roman" w:cs="Times New Roman"/>
                <w:spacing w:val="-2"/>
                <w:lang w:val="ru-RU"/>
              </w:rPr>
            </w:pPr>
            <w:r w:rsidRPr="004E125A">
              <w:rPr>
                <w:rFonts w:ascii="Times New Roman" w:eastAsia="Times New Roman" w:hAnsi="Times New Roman" w:cs="Times New Roman"/>
                <w:lang w:val="ru-RU"/>
              </w:rPr>
              <w:t>Возможность</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подключения</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к</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 xml:space="preserve">инженерной </w:t>
            </w:r>
            <w:r w:rsidRPr="004E125A">
              <w:rPr>
                <w:rFonts w:ascii="Times New Roman" w:eastAsia="Times New Roman" w:hAnsi="Times New Roman" w:cs="Times New Roman"/>
                <w:spacing w:val="-2"/>
                <w:lang w:val="ru-RU"/>
              </w:rPr>
              <w:t>инфраструктуре:</w:t>
            </w:r>
          </w:p>
          <w:p w:rsidR="002556A4" w:rsidRPr="004E125A" w:rsidRDefault="002556A4" w:rsidP="00DD64FE">
            <w:pPr>
              <w:rPr>
                <w:rFonts w:ascii="Times New Roman" w:eastAsia="Times New Roman" w:hAnsi="Times New Roman" w:cs="Times New Roman"/>
                <w:lang w:val="ru-RU"/>
              </w:rPr>
            </w:pPr>
            <w:r w:rsidRPr="00D333EB">
              <w:rPr>
                <w:rFonts w:ascii="Times New Roman" w:hAnsi="Times New Roman" w:cs="Times New Roman"/>
                <w:sz w:val="24"/>
                <w:szCs w:val="24"/>
                <w:lang w:val="ru-RU"/>
              </w:rPr>
              <w:t>Уточняется на стадии проектирования</w:t>
            </w:r>
          </w:p>
        </w:tc>
      </w:tr>
      <w:tr w:rsidR="004F7F48" w:rsidRPr="00311D4B" w:rsidTr="002556A4">
        <w:trPr>
          <w:trHeight w:val="70"/>
        </w:trPr>
        <w:tc>
          <w:tcPr>
            <w:tcW w:w="4246" w:type="dxa"/>
            <w:gridSpan w:val="2"/>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4E125A" w:rsidRDefault="004F7F48" w:rsidP="00DD64FE">
            <w:pPr>
              <w:rPr>
                <w:rFonts w:ascii="Times New Roman" w:eastAsia="Times New Roman" w:hAnsi="Times New Roman" w:cs="Times New Roman"/>
                <w:lang w:val="ru-RU"/>
              </w:rPr>
            </w:pPr>
          </w:p>
        </w:tc>
      </w:tr>
      <w:tr w:rsidR="004F7F48" w:rsidRPr="00311D4B" w:rsidTr="00300688">
        <w:trPr>
          <w:trHeight w:val="183"/>
        </w:trPr>
        <w:tc>
          <w:tcPr>
            <w:tcW w:w="9916" w:type="dxa"/>
            <w:gridSpan w:val="4"/>
          </w:tcPr>
          <w:p w:rsidR="004F7F48" w:rsidRPr="004E125A" w:rsidRDefault="004F7F48" w:rsidP="00DD64FE">
            <w:pPr>
              <w:jc w:val="center"/>
              <w:rPr>
                <w:rFonts w:ascii="Times New Roman" w:eastAsia="Times New Roman" w:hAnsi="Times New Roman" w:cs="Times New Roman"/>
                <w:b/>
                <w:lang w:val="ru-RU"/>
              </w:rPr>
            </w:pPr>
            <w:r w:rsidRPr="004E125A">
              <w:rPr>
                <w:rFonts w:ascii="Times New Roman" w:eastAsia="Times New Roman" w:hAnsi="Times New Roman" w:cs="Times New Roman"/>
                <w:b/>
                <w:lang w:val="ru-RU"/>
              </w:rPr>
              <w:t>Иное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ресурсное</w:t>
            </w:r>
            <w:r w:rsidRPr="004E125A">
              <w:rPr>
                <w:rFonts w:ascii="Times New Roman" w:eastAsia="Times New Roman" w:hAnsi="Times New Roman" w:cs="Times New Roman"/>
                <w:b/>
                <w:spacing w:val="-7"/>
                <w:lang w:val="ru-RU"/>
              </w:rPr>
              <w:t xml:space="preserve"> </w:t>
            </w:r>
            <w:r w:rsidRPr="004E125A">
              <w:rPr>
                <w:rFonts w:ascii="Times New Roman" w:eastAsia="Times New Roman" w:hAnsi="Times New Roman" w:cs="Times New Roman"/>
                <w:b/>
                <w:lang w:val="ru-RU"/>
              </w:rPr>
              <w:t>обеспечение</w:t>
            </w:r>
            <w:r w:rsidRPr="004E125A">
              <w:rPr>
                <w:rFonts w:ascii="Times New Roman" w:eastAsia="Times New Roman" w:hAnsi="Times New Roman" w:cs="Times New Roman"/>
                <w:b/>
                <w:spacing w:val="-8"/>
                <w:lang w:val="ru-RU"/>
              </w:rPr>
              <w:t xml:space="preserve"> </w:t>
            </w:r>
            <w:r w:rsidRPr="004E125A">
              <w:rPr>
                <w:rFonts w:ascii="Times New Roman" w:eastAsia="Times New Roman" w:hAnsi="Times New Roman" w:cs="Times New Roman"/>
                <w:b/>
                <w:lang w:val="ru-RU"/>
              </w:rPr>
              <w:t>инвестиционного</w:t>
            </w:r>
            <w:r w:rsidRPr="004E125A">
              <w:rPr>
                <w:rFonts w:ascii="Times New Roman" w:eastAsia="Times New Roman" w:hAnsi="Times New Roman" w:cs="Times New Roman"/>
                <w:b/>
                <w:spacing w:val="-6"/>
                <w:lang w:val="ru-RU"/>
              </w:rPr>
              <w:t xml:space="preserve"> </w:t>
            </w:r>
            <w:r w:rsidRPr="004E125A">
              <w:rPr>
                <w:rFonts w:ascii="Times New Roman" w:eastAsia="Times New Roman" w:hAnsi="Times New Roman" w:cs="Times New Roman"/>
                <w:b/>
                <w:spacing w:val="-2"/>
                <w:lang w:val="ru-RU"/>
              </w:rPr>
              <w:t>проекта</w:t>
            </w:r>
          </w:p>
        </w:tc>
      </w:tr>
      <w:tr w:rsidR="0047375B" w:rsidRPr="00311D4B" w:rsidTr="00B02146">
        <w:trPr>
          <w:trHeight w:val="1024"/>
        </w:trPr>
        <w:tc>
          <w:tcPr>
            <w:tcW w:w="4246" w:type="dxa"/>
            <w:gridSpan w:val="2"/>
          </w:tcPr>
          <w:p w:rsidR="0047375B" w:rsidRPr="004E125A" w:rsidRDefault="0047375B" w:rsidP="00DD64FE">
            <w:pPr>
              <w:rPr>
                <w:rFonts w:ascii="Times New Roman" w:eastAsia="Times New Roman" w:hAnsi="Times New Roman" w:cs="Times New Roman"/>
                <w:b/>
                <w:lang w:val="ru-RU"/>
              </w:rPr>
            </w:pPr>
          </w:p>
          <w:p w:rsidR="0047375B" w:rsidRPr="004E125A" w:rsidRDefault="0047375B"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Ключевые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федеральные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региональные меры государственной поддержки,</w:t>
            </w:r>
          </w:p>
          <w:p w:rsidR="0047375B" w:rsidRPr="004E125A" w:rsidRDefault="0047375B"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оказывающие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влияние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на</w:t>
            </w:r>
            <w:r w:rsidRPr="004E125A">
              <w:rPr>
                <w:rFonts w:ascii="Times New Roman" w:eastAsia="Times New Roman" w:hAnsi="Times New Roman" w:cs="Times New Roman"/>
                <w:spacing w:val="-13"/>
                <w:lang w:val="ru-RU"/>
              </w:rPr>
              <w:t xml:space="preserve"> </w:t>
            </w:r>
            <w:r w:rsidRPr="004E125A">
              <w:rPr>
                <w:rFonts w:ascii="Times New Roman" w:eastAsia="Times New Roman" w:hAnsi="Times New Roman" w:cs="Times New Roman"/>
                <w:lang w:val="ru-RU"/>
              </w:rPr>
              <w:t>реа</w:t>
            </w:r>
            <w:r>
              <w:rPr>
                <w:rFonts w:ascii="Times New Roman" w:eastAsia="Times New Roman" w:hAnsi="Times New Roman" w:cs="Times New Roman"/>
                <w:lang w:val="ru-RU"/>
              </w:rPr>
              <w:t>лизацию инвестиционного проекта</w:t>
            </w:r>
          </w:p>
        </w:tc>
        <w:tc>
          <w:tcPr>
            <w:tcW w:w="5670" w:type="dxa"/>
            <w:gridSpan w:val="2"/>
          </w:tcPr>
          <w:p w:rsidR="0047375B" w:rsidRPr="000D5117" w:rsidRDefault="0047375B"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получения мер государственной поддержки, предусмотренных для инвестиционных проектов на территории Дальневосточного федерального округа (субсидирование процентных ставок по кредитам, налоговые льготы, предоставление земельных участков без торгов). Конкретный перечень мер определяется после детальной проработки проекта и появления инвестора.</w:t>
            </w:r>
          </w:p>
        </w:tc>
      </w:tr>
      <w:tr w:rsidR="0047375B" w:rsidRPr="00311D4B" w:rsidTr="007109FF">
        <w:trPr>
          <w:trHeight w:val="553"/>
        </w:trPr>
        <w:tc>
          <w:tcPr>
            <w:tcW w:w="4246" w:type="dxa"/>
            <w:gridSpan w:val="2"/>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Возможность</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софинансирования инвестиционного проекта</w:t>
            </w:r>
          </w:p>
        </w:tc>
        <w:tc>
          <w:tcPr>
            <w:tcW w:w="5670" w:type="dxa"/>
            <w:gridSpan w:val="2"/>
          </w:tcPr>
          <w:p w:rsidR="0047375B" w:rsidRPr="000D5117" w:rsidRDefault="0047375B"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софинансирования за счёт средств федерального и регионального бюджетов рассматривается при условии социально-экономической значимости проекта и его включения в соответствующие государственные программы.</w:t>
            </w:r>
          </w:p>
        </w:tc>
      </w:tr>
      <w:tr w:rsidR="0047375B" w:rsidRPr="00311D4B" w:rsidTr="007109FF">
        <w:trPr>
          <w:trHeight w:val="978"/>
        </w:trPr>
        <w:tc>
          <w:tcPr>
            <w:tcW w:w="4246" w:type="dxa"/>
            <w:gridSpan w:val="2"/>
          </w:tcPr>
          <w:p w:rsidR="0047375B" w:rsidRPr="004E125A" w:rsidRDefault="0047375B"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Обязательства субъекта Российской Федерации,</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связанные</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с</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реализацией</w:t>
            </w:r>
          </w:p>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проекта</w:t>
            </w:r>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rPr>
              <w:t>(при</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наличии)</w:t>
            </w:r>
          </w:p>
        </w:tc>
        <w:tc>
          <w:tcPr>
            <w:tcW w:w="5670" w:type="dxa"/>
            <w:gridSpan w:val="2"/>
          </w:tcPr>
          <w:p w:rsidR="0047375B" w:rsidRPr="000D5117" w:rsidRDefault="0047375B"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Отсутствуют. Определяются при заключении соглашения о защите и поощрении капиталовложений (при необходимости).</w:t>
            </w:r>
          </w:p>
        </w:tc>
      </w:tr>
      <w:tr w:rsidR="0047375B" w:rsidRPr="00311D4B" w:rsidTr="007109FF">
        <w:trPr>
          <w:trHeight w:val="845"/>
        </w:trPr>
        <w:tc>
          <w:tcPr>
            <w:tcW w:w="4246" w:type="dxa"/>
            <w:gridSpan w:val="2"/>
          </w:tcPr>
          <w:p w:rsidR="0047375B" w:rsidRPr="004E125A" w:rsidRDefault="0047375B"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lastRenderedPageBreak/>
              <w:t>Возможность</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условия</w:t>
            </w:r>
            <w:r w:rsidRPr="004E125A">
              <w:rPr>
                <w:rFonts w:ascii="Times New Roman" w:eastAsia="Times New Roman" w:hAnsi="Times New Roman" w:cs="Times New Roman"/>
                <w:spacing w:val="-10"/>
                <w:lang w:val="ru-RU"/>
              </w:rPr>
              <w:t xml:space="preserve"> </w:t>
            </w:r>
            <w:r w:rsidRPr="004E125A">
              <w:rPr>
                <w:rFonts w:ascii="Times New Roman" w:eastAsia="Times New Roman" w:hAnsi="Times New Roman" w:cs="Times New Roman"/>
                <w:lang w:val="ru-RU"/>
              </w:rPr>
              <w:t>партнерства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при реализации инвестиционного проекта</w:t>
            </w:r>
          </w:p>
        </w:tc>
        <w:tc>
          <w:tcPr>
            <w:tcW w:w="5670" w:type="dxa"/>
            <w:gridSpan w:val="2"/>
          </w:tcPr>
          <w:p w:rsidR="0047375B" w:rsidRPr="004E125A" w:rsidRDefault="0047375B" w:rsidP="00B11322">
            <w:pPr>
              <w:rPr>
                <w:rFonts w:ascii="Times New Roman" w:eastAsia="Times New Roman" w:hAnsi="Times New Roman" w:cs="Times New Roman"/>
                <w:lang w:val="ru-RU"/>
              </w:rPr>
            </w:pPr>
            <w:r w:rsidRPr="00A56653">
              <w:rPr>
                <w:rFonts w:ascii="Times New Roman" w:eastAsia="Times New Roman" w:hAnsi="Times New Roman" w:cs="Times New Roman"/>
                <w:bCs/>
                <w:lang w:val="ru-RU"/>
              </w:rPr>
              <w:t>Партнёрство возможно, но его формат и условия будут зависеть от того, какие задачи решает проект и какие ресурсы есть у сторон</w:t>
            </w:r>
            <w:r w:rsidRPr="00A56653">
              <w:rPr>
                <w:rFonts w:ascii="Times New Roman" w:eastAsia="Times New Roman" w:hAnsi="Times New Roman" w:cs="Times New Roman"/>
                <w:lang w:val="ru-RU"/>
              </w:rPr>
              <w:t>.</w:t>
            </w:r>
          </w:p>
        </w:tc>
      </w:tr>
      <w:tr w:rsidR="004F7F48" w:rsidRPr="00311D4B" w:rsidTr="007109FF">
        <w:trPr>
          <w:trHeight w:val="1009"/>
        </w:trPr>
        <w:tc>
          <w:tcPr>
            <w:tcW w:w="4246" w:type="dxa"/>
            <w:gridSpan w:val="2"/>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Логистические преимущества субъекта Российской</w:t>
            </w:r>
            <w:r w:rsidRPr="004E125A">
              <w:rPr>
                <w:rFonts w:ascii="Times New Roman" w:eastAsia="Times New Roman" w:hAnsi="Times New Roman" w:cs="Times New Roman"/>
                <w:spacing w:val="-12"/>
                <w:lang w:val="ru-RU"/>
              </w:rPr>
              <w:t xml:space="preserve"> </w:t>
            </w: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11"/>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предлагаемого места локализации инвестиционного</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проекта</w:t>
            </w:r>
            <w:r w:rsidRPr="004E125A">
              <w:rPr>
                <w:rFonts w:ascii="Times New Roman" w:eastAsia="Times New Roman" w:hAnsi="Times New Roman" w:cs="Times New Roman"/>
                <w:spacing w:val="-9"/>
                <w:lang w:val="ru-RU"/>
              </w:rPr>
              <w:t xml:space="preserve"> </w:t>
            </w:r>
            <w:r w:rsidRPr="004E125A">
              <w:rPr>
                <w:rFonts w:ascii="Times New Roman" w:eastAsia="Times New Roman" w:hAnsi="Times New Roman" w:cs="Times New Roman"/>
                <w:lang w:val="ru-RU"/>
              </w:rPr>
              <w:t>(транспортные</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коридоры</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spacing w:val="-2"/>
                <w:lang w:val="ru-RU"/>
              </w:rPr>
              <w:t>узлы)</w:t>
            </w:r>
          </w:p>
        </w:tc>
        <w:tc>
          <w:tcPr>
            <w:tcW w:w="5670" w:type="dxa"/>
            <w:gridSpan w:val="2"/>
          </w:tcPr>
          <w:p w:rsidR="004F7F48" w:rsidRPr="004E125A" w:rsidRDefault="000D5117" w:rsidP="00DD64FE">
            <w:pPr>
              <w:rPr>
                <w:rFonts w:ascii="Times New Roman" w:eastAsia="Times New Roman" w:hAnsi="Times New Roman" w:cs="Times New Roman"/>
                <w:lang w:val="ru-RU"/>
              </w:rPr>
            </w:pPr>
            <w:r>
              <w:rPr>
                <w:rFonts w:ascii="Times New Roman" w:eastAsia="Times New Roman" w:hAnsi="Times New Roman" w:cs="Times New Roman"/>
                <w:lang w:val="ru-RU"/>
              </w:rPr>
              <w:t xml:space="preserve"> __</w:t>
            </w:r>
          </w:p>
        </w:tc>
      </w:tr>
      <w:tr w:rsidR="004F7F48" w:rsidRPr="00311D4B" w:rsidTr="007109FF">
        <w:trPr>
          <w:trHeight w:val="981"/>
        </w:trPr>
        <w:tc>
          <w:tcPr>
            <w:tcW w:w="1855" w:type="dxa"/>
            <w:tcBorders>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r w:rsidRPr="004E125A">
              <w:rPr>
                <w:rFonts w:ascii="Times New Roman" w:eastAsia="Times New Roman" w:hAnsi="Times New Roman" w:cs="Times New Roman"/>
                <w:spacing w:val="-2"/>
                <w:lang w:val="ru-RU"/>
              </w:rPr>
              <w:t>Российской</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13 279 чел.</w:t>
            </w:r>
            <w:r w:rsidR="0047375B">
              <w:rPr>
                <w:rFonts w:ascii="Times New Roman" w:eastAsia="Times New Roman" w:hAnsi="Times New Roman" w:cs="Times New Roman"/>
                <w:lang w:val="ru-RU"/>
              </w:rPr>
              <w:t xml:space="preserve"> (по состоянию на 01.01.2025)</w:t>
            </w:r>
          </w:p>
        </w:tc>
      </w:tr>
      <w:tr w:rsidR="004F7F48" w:rsidRPr="00311D4B" w:rsidTr="007109FF">
        <w:trPr>
          <w:trHeight w:val="1250"/>
        </w:trPr>
        <w:tc>
          <w:tcPr>
            <w:tcW w:w="1855"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 xml:space="preserve">Трудоспособное </w:t>
            </w:r>
            <w:r w:rsidRPr="004E125A">
              <w:rPr>
                <w:rFonts w:ascii="Times New Roman" w:eastAsia="Times New Roman" w:hAnsi="Times New Roman" w:cs="Times New Roman"/>
                <w:lang w:val="ru-RU"/>
              </w:rPr>
              <w:t>население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субъекта </w:t>
            </w:r>
            <w:r w:rsidRPr="004E125A">
              <w:rPr>
                <w:rFonts w:ascii="Times New Roman" w:eastAsia="Times New Roman" w:hAnsi="Times New Roman" w:cs="Times New Roman"/>
                <w:spacing w:val="-2"/>
                <w:lang w:val="ru-RU"/>
              </w:rPr>
              <w:t>Российской</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Федерации</w:t>
            </w:r>
            <w:r w:rsidRPr="004E125A">
              <w:rPr>
                <w:rFonts w:ascii="Times New Roman" w:eastAsia="Times New Roman" w:hAnsi="Times New Roman" w:cs="Times New Roman"/>
                <w:spacing w:val="-4"/>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3"/>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47375B" w:rsidP="00DD64FE">
            <w:pPr>
              <w:rPr>
                <w:rFonts w:ascii="Times New Roman" w:eastAsia="Times New Roman" w:hAnsi="Times New Roman" w:cs="Times New Roman"/>
                <w:lang w:val="ru-RU"/>
              </w:rPr>
            </w:pPr>
            <w:r>
              <w:rPr>
                <w:rFonts w:ascii="Times New Roman" w:eastAsia="Times New Roman" w:hAnsi="Times New Roman" w:cs="Times New Roman"/>
                <w:lang w:val="ru-RU"/>
              </w:rPr>
              <w:t>Данные отсутствуют</w:t>
            </w:r>
          </w:p>
        </w:tc>
      </w:tr>
      <w:tr w:rsidR="004F7F48" w:rsidRPr="00311D4B" w:rsidTr="007109FF">
        <w:trPr>
          <w:trHeight w:val="1252"/>
        </w:trPr>
        <w:tc>
          <w:tcPr>
            <w:tcW w:w="1855" w:type="dxa"/>
            <w:tcBorders>
              <w:top w:val="nil"/>
              <w:bottom w:val="nil"/>
            </w:tcBorders>
          </w:tcPr>
          <w:p w:rsidR="004F7F48" w:rsidRPr="004E125A" w:rsidRDefault="004F7F48" w:rsidP="00DD64FE">
            <w:pPr>
              <w:rPr>
                <w:rFonts w:ascii="Times New Roman" w:eastAsia="Times New Roman" w:hAnsi="Times New Roman" w:cs="Times New Roman"/>
                <w:lang w:val="ru-RU"/>
              </w:rPr>
            </w:pP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spacing w:val="-2"/>
                <w:lang w:val="ru-RU"/>
              </w:rPr>
              <w:t>Население</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 xml:space="preserve">агломерации в </w:t>
            </w:r>
            <w:r w:rsidRPr="004E125A">
              <w:rPr>
                <w:rFonts w:ascii="Times New Roman" w:eastAsia="Times New Roman" w:hAnsi="Times New Roman" w:cs="Times New Roman"/>
                <w:spacing w:val="-2"/>
                <w:lang w:val="ru-RU"/>
              </w:rPr>
              <w:t xml:space="preserve">непосредственной </w:t>
            </w:r>
            <w:r w:rsidRPr="004E125A">
              <w:rPr>
                <w:rFonts w:ascii="Times New Roman" w:eastAsia="Times New Roman" w:hAnsi="Times New Roman" w:cs="Times New Roman"/>
                <w:lang w:val="ru-RU"/>
              </w:rPr>
              <w:t>локации</w:t>
            </w:r>
            <w:r w:rsidRPr="004E125A">
              <w:rPr>
                <w:rFonts w:ascii="Times New Roman" w:eastAsia="Times New Roman" w:hAnsi="Times New Roman" w:cs="Times New Roman"/>
                <w:spacing w:val="-6"/>
                <w:lang w:val="ru-RU"/>
              </w:rPr>
              <w:t xml:space="preserve"> </w:t>
            </w:r>
            <w:r w:rsidRPr="004E125A">
              <w:rPr>
                <w:rFonts w:ascii="Times New Roman" w:eastAsia="Times New Roman" w:hAnsi="Times New Roman" w:cs="Times New Roman"/>
                <w:lang w:val="ru-RU"/>
              </w:rPr>
              <w:t>(тыс.</w:t>
            </w:r>
            <w:r w:rsidRPr="004E125A">
              <w:rPr>
                <w:rFonts w:ascii="Times New Roman" w:eastAsia="Times New Roman" w:hAnsi="Times New Roman" w:cs="Times New Roman"/>
                <w:spacing w:val="-1"/>
                <w:lang w:val="ru-RU"/>
              </w:rPr>
              <w:t xml:space="preserve"> </w:t>
            </w:r>
            <w:r w:rsidRPr="004E125A">
              <w:rPr>
                <w:rFonts w:ascii="Times New Roman" w:eastAsia="Times New Roman" w:hAnsi="Times New Roman" w:cs="Times New Roman"/>
                <w:spacing w:val="-4"/>
                <w:lang w:val="ru-RU"/>
              </w:rPr>
              <w:t>чел.)</w:t>
            </w:r>
          </w:p>
        </w:tc>
        <w:tc>
          <w:tcPr>
            <w:tcW w:w="5670" w:type="dxa"/>
            <w:gridSpan w:val="2"/>
          </w:tcPr>
          <w:p w:rsidR="004F7F48" w:rsidRPr="004E125A" w:rsidRDefault="00556780" w:rsidP="00DD64FE">
            <w:pPr>
              <w:rPr>
                <w:rFonts w:ascii="Times New Roman" w:eastAsia="Times New Roman" w:hAnsi="Times New Roman" w:cs="Times New Roman"/>
                <w:lang w:val="ru-RU"/>
              </w:rPr>
            </w:pPr>
            <w:r>
              <w:rPr>
                <w:rFonts w:ascii="Times New Roman" w:eastAsia="Times New Roman" w:hAnsi="Times New Roman" w:cs="Times New Roman"/>
                <w:lang w:val="ru-RU"/>
              </w:rPr>
              <w:t>2 770</w:t>
            </w:r>
            <w:r w:rsidR="00D43646">
              <w:rPr>
                <w:rFonts w:ascii="Times New Roman" w:eastAsia="Times New Roman" w:hAnsi="Times New Roman" w:cs="Times New Roman"/>
                <w:lang w:val="ru-RU"/>
              </w:rPr>
              <w:t xml:space="preserve"> чел.</w:t>
            </w:r>
            <w:r w:rsidR="0047375B">
              <w:rPr>
                <w:rFonts w:ascii="Times New Roman" w:eastAsia="Times New Roman" w:hAnsi="Times New Roman" w:cs="Times New Roman"/>
                <w:lang w:val="ru-RU"/>
              </w:rPr>
              <w:t xml:space="preserve"> (по состоянию на 01.01.2025)</w:t>
            </w:r>
          </w:p>
        </w:tc>
      </w:tr>
      <w:tr w:rsidR="004F7F48" w:rsidRPr="00311D4B" w:rsidTr="007109FF">
        <w:trPr>
          <w:trHeight w:val="1252"/>
        </w:trPr>
        <w:tc>
          <w:tcPr>
            <w:tcW w:w="1855" w:type="dxa"/>
            <w:tcBorders>
              <w:top w:val="nil"/>
              <w:bottom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Кадровое</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обеспечение инвестиционного проекта</w:t>
            </w:r>
          </w:p>
        </w:tc>
        <w:tc>
          <w:tcPr>
            <w:tcW w:w="2391" w:type="dxa"/>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Средняя</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заработная плата в субъекте </w:t>
            </w:r>
            <w:r w:rsidRPr="004E125A">
              <w:rPr>
                <w:rFonts w:ascii="Times New Roman" w:eastAsia="Times New Roman" w:hAnsi="Times New Roman" w:cs="Times New Roman"/>
                <w:spacing w:val="-2"/>
                <w:lang w:val="ru-RU"/>
              </w:rPr>
              <w:t>Российской</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Федерации</w:t>
            </w:r>
            <w:r w:rsidRPr="00311D4B">
              <w:rPr>
                <w:rFonts w:ascii="Times New Roman" w:eastAsia="Times New Roman" w:hAnsi="Times New Roman" w:cs="Times New Roman"/>
                <w:spacing w:val="-4"/>
              </w:rPr>
              <w:t xml:space="preserve"> </w:t>
            </w:r>
            <w:r w:rsidRPr="00311D4B">
              <w:rPr>
                <w:rFonts w:ascii="Times New Roman" w:eastAsia="Times New Roman" w:hAnsi="Times New Roman" w:cs="Times New Roman"/>
              </w:rPr>
              <w:t>(тыс.</w:t>
            </w:r>
            <w:r w:rsidRPr="00311D4B">
              <w:rPr>
                <w:rFonts w:ascii="Times New Roman" w:eastAsia="Times New Roman" w:hAnsi="Times New Roman" w:cs="Times New Roman"/>
                <w:spacing w:val="-3"/>
              </w:rPr>
              <w:t xml:space="preserve"> </w:t>
            </w:r>
            <w:r w:rsidRPr="00311D4B">
              <w:rPr>
                <w:rFonts w:ascii="Times New Roman" w:eastAsia="Times New Roman" w:hAnsi="Times New Roman" w:cs="Times New Roman"/>
                <w:spacing w:val="-4"/>
              </w:rPr>
              <w:t>руб.)</w:t>
            </w:r>
          </w:p>
        </w:tc>
        <w:tc>
          <w:tcPr>
            <w:tcW w:w="5670" w:type="dxa"/>
            <w:gridSpan w:val="2"/>
          </w:tcPr>
          <w:p w:rsidR="004F7F48" w:rsidRPr="00D43646" w:rsidRDefault="00D43646" w:rsidP="00DD64FE">
            <w:pPr>
              <w:rPr>
                <w:rFonts w:ascii="Times New Roman" w:eastAsia="Times New Roman" w:hAnsi="Times New Roman" w:cs="Times New Roman"/>
                <w:lang w:val="ru-RU"/>
              </w:rPr>
            </w:pPr>
            <w:r>
              <w:rPr>
                <w:rFonts w:ascii="Times New Roman" w:eastAsia="Times New Roman" w:hAnsi="Times New Roman" w:cs="Times New Roman"/>
                <w:lang w:val="ru-RU"/>
              </w:rPr>
              <w:t>165 755 тыс.руб</w:t>
            </w:r>
          </w:p>
        </w:tc>
      </w:tr>
      <w:tr w:rsidR="004F7F48" w:rsidRPr="00311D4B" w:rsidTr="007109FF">
        <w:trPr>
          <w:trHeight w:val="1990"/>
        </w:trPr>
        <w:tc>
          <w:tcPr>
            <w:tcW w:w="1855" w:type="dxa"/>
            <w:tcBorders>
              <w:top w:val="nil"/>
              <w:bottom w:val="single" w:sz="4" w:space="0" w:color="auto"/>
            </w:tcBorders>
          </w:tcPr>
          <w:p w:rsidR="004F7F48" w:rsidRPr="00311D4B" w:rsidRDefault="004F7F48" w:rsidP="00DD64FE">
            <w:pPr>
              <w:rPr>
                <w:rFonts w:ascii="Times New Roman" w:eastAsia="Times New Roman" w:hAnsi="Times New Roman" w:cs="Times New Roman"/>
              </w:rPr>
            </w:pPr>
          </w:p>
        </w:tc>
        <w:tc>
          <w:tcPr>
            <w:tcW w:w="2391" w:type="dxa"/>
            <w:tcBorders>
              <w:top w:val="nil"/>
              <w:bottom w:val="single" w:sz="4" w:space="0" w:color="auto"/>
            </w:tcBorders>
          </w:tcPr>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Наличие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 xml:space="preserve">профильных </w:t>
            </w:r>
            <w:r w:rsidRPr="004E125A">
              <w:rPr>
                <w:rFonts w:ascii="Times New Roman" w:eastAsia="Times New Roman" w:hAnsi="Times New Roman" w:cs="Times New Roman"/>
                <w:spacing w:val="-2"/>
                <w:lang w:val="ru-RU"/>
              </w:rPr>
              <w:t>образовательных</w:t>
            </w:r>
          </w:p>
          <w:p w:rsidR="004F7F48" w:rsidRPr="004E125A" w:rsidRDefault="004F7F48" w:rsidP="00DD64FE">
            <w:pPr>
              <w:rPr>
                <w:rFonts w:ascii="Times New Roman" w:eastAsia="Times New Roman" w:hAnsi="Times New Roman" w:cs="Times New Roman"/>
                <w:lang w:val="ru-RU"/>
              </w:rPr>
            </w:pPr>
            <w:r w:rsidRPr="004E125A">
              <w:rPr>
                <w:rFonts w:ascii="Times New Roman" w:eastAsia="Times New Roman" w:hAnsi="Times New Roman" w:cs="Times New Roman"/>
                <w:lang w:val="ru-RU"/>
              </w:rPr>
              <w:t>учреждений в регионе</w:t>
            </w:r>
            <w:r w:rsidRPr="004E125A">
              <w:rPr>
                <w:rFonts w:ascii="Times New Roman" w:eastAsia="Times New Roman" w:hAnsi="Times New Roman" w:cs="Times New Roman"/>
                <w:spacing w:val="-14"/>
                <w:lang w:val="ru-RU"/>
              </w:rPr>
              <w:t xml:space="preserve"> </w:t>
            </w:r>
            <w:r w:rsidRPr="004E125A">
              <w:rPr>
                <w:rFonts w:ascii="Times New Roman" w:eastAsia="Times New Roman" w:hAnsi="Times New Roman" w:cs="Times New Roman"/>
                <w:lang w:val="ru-RU"/>
              </w:rPr>
              <w:t>(высшего образования и</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среднего специального образования)</w:t>
            </w:r>
          </w:p>
        </w:tc>
        <w:tc>
          <w:tcPr>
            <w:tcW w:w="5670" w:type="dxa"/>
            <w:gridSpan w:val="2"/>
            <w:tcBorders>
              <w:top w:val="nil"/>
              <w:bottom w:val="single" w:sz="4" w:space="0" w:color="auto"/>
            </w:tcBorders>
          </w:tcPr>
          <w:p w:rsidR="0047375B" w:rsidRPr="00FE0FAE" w:rsidRDefault="0047375B" w:rsidP="0047375B">
            <w:pPr>
              <w:rPr>
                <w:rFonts w:ascii="Times New Roman" w:eastAsia="Times New Roman" w:hAnsi="Times New Roman" w:cs="Times New Roman"/>
                <w:lang w:val="ru-RU"/>
              </w:rPr>
            </w:pPr>
            <w:r w:rsidRPr="00FE0FAE">
              <w:rPr>
                <w:rFonts w:ascii="Times New Roman" w:eastAsia="Times New Roman" w:hAnsi="Times New Roman" w:cs="Times New Roman"/>
                <w:lang w:val="ru-RU"/>
              </w:rPr>
              <w:t xml:space="preserve">– Амурский государственный университет (АмГУ), г. Благовещенск. Кафедра геологии и природопользования выпускает специалистов по специальности «Прикладная геология». </w:t>
            </w:r>
          </w:p>
          <w:p w:rsidR="004F7F48" w:rsidRPr="00B02146" w:rsidRDefault="0047375B" w:rsidP="0047375B">
            <w:pPr>
              <w:rPr>
                <w:rFonts w:ascii="Times New Roman" w:eastAsia="Times New Roman" w:hAnsi="Times New Roman" w:cs="Times New Roman"/>
                <w:lang w:val="ru-RU"/>
              </w:rPr>
            </w:pPr>
            <w:r w:rsidRPr="00FE0FAE">
              <w:rPr>
                <w:rFonts w:ascii="Times New Roman" w:eastAsia="Times New Roman" w:hAnsi="Times New Roman" w:cs="Times New Roman"/>
                <w:lang w:val="ru-RU"/>
              </w:rPr>
              <w:t>– Благовещенский политехнический колледж (БПК). Программы СПО: «Обогащение полезных ископаемых», «Подземная разработка месторождений полезных ископаемых».</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sz w:val="28"/>
          <w:szCs w:val="28"/>
          <w:lang w:eastAsia="en-US"/>
        </w:rPr>
      </w:pPr>
      <w:r w:rsidRPr="00311D4B">
        <w:rPr>
          <w:rFonts w:ascii="Times New Roman" w:eastAsia="Times New Roman" w:hAnsi="Times New Roman" w:cs="Times New Roman"/>
          <w:b/>
          <w:sz w:val="28"/>
          <w:szCs w:val="28"/>
          <w:lang w:eastAsia="en-US"/>
        </w:rPr>
        <w:t>Дополнительная информация для подготовки инвестиционного тизера</w:t>
      </w:r>
    </w:p>
    <w:tbl>
      <w:tblPr>
        <w:tblStyle w:val="1"/>
        <w:tblW w:w="0" w:type="auto"/>
        <w:tblInd w:w="108" w:type="dxa"/>
        <w:tblLook w:val="04A0" w:firstRow="1" w:lastRow="0" w:firstColumn="1" w:lastColumn="0" w:noHBand="0" w:noVBand="1"/>
      </w:tblPr>
      <w:tblGrid>
        <w:gridCol w:w="4253"/>
        <w:gridCol w:w="5670"/>
      </w:tblGrid>
      <w:tr w:rsidR="004F7F48" w:rsidRPr="00311D4B" w:rsidTr="007109FF">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 xml:space="preserve">Прогнозные </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финансовые показатели:</w:t>
            </w:r>
          </w:p>
        </w:tc>
        <w:tc>
          <w:tcPr>
            <w:tcW w:w="5670" w:type="dxa"/>
          </w:tcPr>
          <w:p w:rsidR="004F7F48" w:rsidRPr="00311D4B" w:rsidRDefault="004F7F48" w:rsidP="00DD64FE">
            <w:pPr>
              <w:rPr>
                <w:rFonts w:ascii="Times New Roman" w:eastAsia="Times New Roman" w:hAnsi="Times New Roman" w:cs="Times New Roman"/>
                <w:b/>
                <w:sz w:val="28"/>
                <w:szCs w:val="28"/>
              </w:rPr>
            </w:pP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NPV (млн руб)</w:t>
            </w:r>
          </w:p>
        </w:tc>
        <w:tc>
          <w:tcPr>
            <w:tcW w:w="5670" w:type="dxa"/>
            <w:vAlign w:val="center"/>
          </w:tcPr>
          <w:p w:rsidR="0047375B" w:rsidRPr="00FE0FAE" w:rsidRDefault="0047375B"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IRR (%)</w:t>
            </w:r>
          </w:p>
          <w:p w:rsidR="0047375B" w:rsidRPr="00311D4B" w:rsidRDefault="0047375B" w:rsidP="00DD64FE">
            <w:pPr>
              <w:rPr>
                <w:rFonts w:ascii="Times New Roman" w:eastAsia="Times New Roman" w:hAnsi="Times New Roman" w:cs="Times New Roman"/>
              </w:rPr>
            </w:pPr>
          </w:p>
        </w:tc>
        <w:tc>
          <w:tcPr>
            <w:tcW w:w="5670" w:type="dxa"/>
            <w:vAlign w:val="center"/>
          </w:tcPr>
          <w:p w:rsidR="0047375B" w:rsidRPr="00FE0FAE" w:rsidRDefault="0047375B"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Срок окупаемости</w:t>
            </w:r>
          </w:p>
          <w:p w:rsidR="0047375B" w:rsidRPr="00311D4B" w:rsidRDefault="0047375B" w:rsidP="00DD64FE">
            <w:pPr>
              <w:rPr>
                <w:rFonts w:ascii="Times New Roman" w:eastAsia="Times New Roman" w:hAnsi="Times New Roman" w:cs="Times New Roman"/>
              </w:rPr>
            </w:pPr>
          </w:p>
        </w:tc>
        <w:tc>
          <w:tcPr>
            <w:tcW w:w="5670" w:type="dxa"/>
            <w:vAlign w:val="center"/>
          </w:tcPr>
          <w:p w:rsidR="0047375B" w:rsidRPr="00FE0FAE" w:rsidRDefault="0047375B"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Строительная фаза</w:t>
            </w:r>
          </w:p>
          <w:p w:rsidR="0047375B" w:rsidRPr="00311D4B" w:rsidRDefault="0047375B" w:rsidP="00DD64FE">
            <w:pPr>
              <w:jc w:val="center"/>
              <w:rPr>
                <w:rFonts w:ascii="Times New Roman" w:eastAsia="Times New Roman" w:hAnsi="Times New Roman" w:cs="Times New Roman"/>
              </w:rPr>
            </w:pPr>
          </w:p>
        </w:tc>
        <w:tc>
          <w:tcPr>
            <w:tcW w:w="5670" w:type="dxa"/>
            <w:vAlign w:val="center"/>
          </w:tcPr>
          <w:p w:rsidR="0047375B" w:rsidRPr="00FE0FAE" w:rsidRDefault="0047375B" w:rsidP="00B11322">
            <w:pPr>
              <w:ind w:right="142"/>
              <w:jc w:val="both"/>
              <w:rPr>
                <w:rFonts w:ascii="Times New Roman" w:hAnsi="Times New Roman" w:cs="Times New Roman"/>
              </w:rPr>
            </w:pPr>
            <w:r w:rsidRPr="00FE0FAE">
              <w:rPr>
                <w:rFonts w:ascii="Times New Roman" w:hAnsi="Times New Roman" w:cs="Times New Roman"/>
              </w:rPr>
              <w:t>Уточняется при проектировании</w:t>
            </w: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Ставка дисконтирования</w:t>
            </w:r>
          </w:p>
          <w:p w:rsidR="0047375B" w:rsidRPr="00311D4B" w:rsidRDefault="0047375B" w:rsidP="00DD64FE">
            <w:pPr>
              <w:rPr>
                <w:rFonts w:ascii="Times New Roman" w:eastAsia="Times New Roman" w:hAnsi="Times New Roman" w:cs="Times New Roman"/>
              </w:rPr>
            </w:pPr>
          </w:p>
        </w:tc>
        <w:tc>
          <w:tcPr>
            <w:tcW w:w="5670" w:type="dxa"/>
            <w:vAlign w:val="center"/>
          </w:tcPr>
          <w:p w:rsidR="0047375B" w:rsidRPr="00FE0FAE" w:rsidRDefault="0047375B"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EBITDA</w:t>
            </w:r>
          </w:p>
          <w:p w:rsidR="0047375B" w:rsidRPr="00311D4B" w:rsidRDefault="0047375B" w:rsidP="00DD64FE">
            <w:pPr>
              <w:rPr>
                <w:rFonts w:ascii="Times New Roman" w:eastAsia="Times New Roman" w:hAnsi="Times New Roman" w:cs="Times New Roman"/>
              </w:rPr>
            </w:pPr>
          </w:p>
        </w:tc>
        <w:tc>
          <w:tcPr>
            <w:tcW w:w="5670" w:type="dxa"/>
            <w:vAlign w:val="center"/>
          </w:tcPr>
          <w:p w:rsidR="0047375B" w:rsidRPr="00FE0FAE" w:rsidRDefault="0047375B"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rPr>
              <w:t>Рентабельность по EBITDA</w:t>
            </w:r>
          </w:p>
          <w:p w:rsidR="0047375B" w:rsidRPr="00311D4B" w:rsidRDefault="0047375B" w:rsidP="00DD64FE">
            <w:pPr>
              <w:rPr>
                <w:rFonts w:ascii="Times New Roman" w:eastAsia="Times New Roman" w:hAnsi="Times New Roman" w:cs="Times New Roman"/>
              </w:rPr>
            </w:pPr>
          </w:p>
        </w:tc>
        <w:tc>
          <w:tcPr>
            <w:tcW w:w="5670" w:type="dxa"/>
            <w:vAlign w:val="center"/>
          </w:tcPr>
          <w:p w:rsidR="0047375B" w:rsidRPr="00FE0FAE" w:rsidRDefault="0047375B"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rPr>
            </w:pPr>
            <w:r w:rsidRPr="00311D4B">
              <w:rPr>
                <w:rFonts w:ascii="Times New Roman" w:eastAsia="Times New Roman" w:hAnsi="Times New Roman" w:cs="Times New Roman"/>
                <w:bCs/>
              </w:rPr>
              <w:t>Рабочие места</w:t>
            </w:r>
          </w:p>
          <w:p w:rsidR="0047375B" w:rsidRPr="00311D4B" w:rsidRDefault="0047375B" w:rsidP="00DD64FE">
            <w:pPr>
              <w:rPr>
                <w:rFonts w:ascii="Times New Roman" w:eastAsia="Times New Roman" w:hAnsi="Times New Roman" w:cs="Times New Roman"/>
              </w:rPr>
            </w:pPr>
          </w:p>
        </w:tc>
        <w:tc>
          <w:tcPr>
            <w:tcW w:w="5670" w:type="dxa"/>
            <w:vAlign w:val="center"/>
          </w:tcPr>
          <w:p w:rsidR="0047375B" w:rsidRPr="00FE0FAE" w:rsidRDefault="0047375B" w:rsidP="00B11322">
            <w:pPr>
              <w:ind w:right="142"/>
              <w:jc w:val="both"/>
              <w:rPr>
                <w:rFonts w:ascii="Times New Roman" w:hAnsi="Times New Roman" w:cs="Times New Roman"/>
              </w:rPr>
            </w:pPr>
            <w:r w:rsidRPr="00FE0FAE">
              <w:rPr>
                <w:rFonts w:ascii="Times New Roman" w:hAnsi="Times New Roman" w:cs="Times New Roman"/>
              </w:rPr>
              <w:t>Уточняется на стадии проектирования</w:t>
            </w:r>
          </w:p>
        </w:tc>
      </w:tr>
      <w:tr w:rsidR="0047375B" w:rsidRPr="00311D4B" w:rsidTr="004E090B">
        <w:tc>
          <w:tcPr>
            <w:tcW w:w="4253" w:type="dxa"/>
          </w:tcPr>
          <w:p w:rsidR="0047375B" w:rsidRPr="00311D4B" w:rsidRDefault="0047375B" w:rsidP="00DD64FE">
            <w:pPr>
              <w:rPr>
                <w:rFonts w:ascii="Times New Roman" w:eastAsia="Times New Roman" w:hAnsi="Times New Roman" w:cs="Times New Roman"/>
                <w:bCs/>
              </w:rPr>
            </w:pPr>
            <w:r w:rsidRPr="00311D4B">
              <w:rPr>
                <w:rFonts w:ascii="Times New Roman" w:eastAsia="Times New Roman" w:hAnsi="Times New Roman" w:cs="Times New Roman"/>
                <w:bCs/>
              </w:rPr>
              <w:t>Срок реализации</w:t>
            </w:r>
          </w:p>
        </w:tc>
        <w:tc>
          <w:tcPr>
            <w:tcW w:w="5670" w:type="dxa"/>
            <w:vAlign w:val="center"/>
          </w:tcPr>
          <w:p w:rsidR="0047375B" w:rsidRPr="00FE0FAE" w:rsidRDefault="0047375B"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инвестором на стадии предпроектной проработки</w:t>
            </w:r>
          </w:p>
        </w:tc>
      </w:tr>
    </w:tbl>
    <w:p w:rsidR="007C420B" w:rsidRDefault="007C420B"/>
    <w:sectPr w:rsidR="007C420B" w:rsidSect="00DD64FE">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C94" w:rsidRDefault="00470C94">
      <w:pPr>
        <w:spacing w:after="0" w:line="240" w:lineRule="auto"/>
      </w:pPr>
      <w:r>
        <w:separator/>
      </w:r>
    </w:p>
  </w:endnote>
  <w:endnote w:type="continuationSeparator" w:id="0">
    <w:p w:rsidR="00470C94" w:rsidRDefault="00470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C94" w:rsidRDefault="00470C94">
      <w:pPr>
        <w:spacing w:after="0" w:line="240" w:lineRule="auto"/>
      </w:pPr>
      <w:r>
        <w:separator/>
      </w:r>
    </w:p>
  </w:footnote>
  <w:footnote w:type="continuationSeparator" w:id="0">
    <w:p w:rsidR="00470C94" w:rsidRDefault="00470C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56D1"/>
    <w:multiLevelType w:val="multilevel"/>
    <w:tmpl w:val="B0E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E44417"/>
    <w:multiLevelType w:val="multilevel"/>
    <w:tmpl w:val="C22A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2904AE"/>
    <w:multiLevelType w:val="hybridMultilevel"/>
    <w:tmpl w:val="556A1B76"/>
    <w:lvl w:ilvl="0" w:tplc="F70C1316">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C2CCB0C">
      <w:numFmt w:val="bullet"/>
      <w:lvlText w:val="•"/>
      <w:lvlJc w:val="left"/>
      <w:pPr>
        <w:ind w:left="732" w:hanging="125"/>
      </w:pPr>
      <w:rPr>
        <w:rFonts w:hint="default"/>
        <w:lang w:val="ru-RU" w:eastAsia="en-US" w:bidi="ar-SA"/>
      </w:rPr>
    </w:lvl>
    <w:lvl w:ilvl="2" w:tplc="20246AA0">
      <w:numFmt w:val="bullet"/>
      <w:lvlText w:val="•"/>
      <w:lvlJc w:val="left"/>
      <w:pPr>
        <w:ind w:left="1225" w:hanging="125"/>
      </w:pPr>
      <w:rPr>
        <w:rFonts w:hint="default"/>
        <w:lang w:val="ru-RU" w:eastAsia="en-US" w:bidi="ar-SA"/>
      </w:rPr>
    </w:lvl>
    <w:lvl w:ilvl="3" w:tplc="FBBCFA14">
      <w:numFmt w:val="bullet"/>
      <w:lvlText w:val="•"/>
      <w:lvlJc w:val="left"/>
      <w:pPr>
        <w:ind w:left="1718" w:hanging="125"/>
      </w:pPr>
      <w:rPr>
        <w:rFonts w:hint="default"/>
        <w:lang w:val="ru-RU" w:eastAsia="en-US" w:bidi="ar-SA"/>
      </w:rPr>
    </w:lvl>
    <w:lvl w:ilvl="4" w:tplc="96ACBFE4">
      <w:numFmt w:val="bullet"/>
      <w:lvlText w:val="•"/>
      <w:lvlJc w:val="left"/>
      <w:pPr>
        <w:ind w:left="2210" w:hanging="125"/>
      </w:pPr>
      <w:rPr>
        <w:rFonts w:hint="default"/>
        <w:lang w:val="ru-RU" w:eastAsia="en-US" w:bidi="ar-SA"/>
      </w:rPr>
    </w:lvl>
    <w:lvl w:ilvl="5" w:tplc="1A00EB02">
      <w:numFmt w:val="bullet"/>
      <w:lvlText w:val="•"/>
      <w:lvlJc w:val="left"/>
      <w:pPr>
        <w:ind w:left="2703" w:hanging="125"/>
      </w:pPr>
      <w:rPr>
        <w:rFonts w:hint="default"/>
        <w:lang w:val="ru-RU" w:eastAsia="en-US" w:bidi="ar-SA"/>
      </w:rPr>
    </w:lvl>
    <w:lvl w:ilvl="6" w:tplc="2A1E355A">
      <w:numFmt w:val="bullet"/>
      <w:lvlText w:val="•"/>
      <w:lvlJc w:val="left"/>
      <w:pPr>
        <w:ind w:left="3196" w:hanging="125"/>
      </w:pPr>
      <w:rPr>
        <w:rFonts w:hint="default"/>
        <w:lang w:val="ru-RU" w:eastAsia="en-US" w:bidi="ar-SA"/>
      </w:rPr>
    </w:lvl>
    <w:lvl w:ilvl="7" w:tplc="165C30AC">
      <w:numFmt w:val="bullet"/>
      <w:lvlText w:val="•"/>
      <w:lvlJc w:val="left"/>
      <w:pPr>
        <w:ind w:left="3688" w:hanging="125"/>
      </w:pPr>
      <w:rPr>
        <w:rFonts w:hint="default"/>
        <w:lang w:val="ru-RU" w:eastAsia="en-US" w:bidi="ar-SA"/>
      </w:rPr>
    </w:lvl>
    <w:lvl w:ilvl="8" w:tplc="825EC232">
      <w:numFmt w:val="bullet"/>
      <w:lvlText w:val="•"/>
      <w:lvlJc w:val="left"/>
      <w:pPr>
        <w:ind w:left="4181" w:hanging="125"/>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D"/>
    <w:rsid w:val="00010B60"/>
    <w:rsid w:val="000454FC"/>
    <w:rsid w:val="0004797F"/>
    <w:rsid w:val="00055A9D"/>
    <w:rsid w:val="000946C6"/>
    <w:rsid w:val="000B178B"/>
    <w:rsid w:val="000C2290"/>
    <w:rsid w:val="000D5117"/>
    <w:rsid w:val="000F4134"/>
    <w:rsid w:val="00101408"/>
    <w:rsid w:val="00201402"/>
    <w:rsid w:val="0022543F"/>
    <w:rsid w:val="002556A4"/>
    <w:rsid w:val="002633C0"/>
    <w:rsid w:val="002657AB"/>
    <w:rsid w:val="00274B75"/>
    <w:rsid w:val="00290C04"/>
    <w:rsid w:val="00300688"/>
    <w:rsid w:val="003365C4"/>
    <w:rsid w:val="00336E9D"/>
    <w:rsid w:val="003A1090"/>
    <w:rsid w:val="003C1BF9"/>
    <w:rsid w:val="003E0D7F"/>
    <w:rsid w:val="003F3AA0"/>
    <w:rsid w:val="004215EE"/>
    <w:rsid w:val="0044128D"/>
    <w:rsid w:val="004506FD"/>
    <w:rsid w:val="00470C94"/>
    <w:rsid w:val="004712A1"/>
    <w:rsid w:val="0047375B"/>
    <w:rsid w:val="004917E3"/>
    <w:rsid w:val="004E125A"/>
    <w:rsid w:val="004F7F48"/>
    <w:rsid w:val="00501865"/>
    <w:rsid w:val="00556780"/>
    <w:rsid w:val="00570162"/>
    <w:rsid w:val="00590FE9"/>
    <w:rsid w:val="005E4E02"/>
    <w:rsid w:val="006150D5"/>
    <w:rsid w:val="00615EC4"/>
    <w:rsid w:val="006403A7"/>
    <w:rsid w:val="00642AFC"/>
    <w:rsid w:val="006A1585"/>
    <w:rsid w:val="007109FF"/>
    <w:rsid w:val="007440D7"/>
    <w:rsid w:val="00780483"/>
    <w:rsid w:val="00787A2F"/>
    <w:rsid w:val="00797867"/>
    <w:rsid w:val="007B7FD2"/>
    <w:rsid w:val="007C420B"/>
    <w:rsid w:val="007F3BCB"/>
    <w:rsid w:val="00820D34"/>
    <w:rsid w:val="00880CB4"/>
    <w:rsid w:val="008D42B5"/>
    <w:rsid w:val="009A1EB8"/>
    <w:rsid w:val="009A2F3E"/>
    <w:rsid w:val="009F22FE"/>
    <w:rsid w:val="00A0078A"/>
    <w:rsid w:val="00B02146"/>
    <w:rsid w:val="00B20DAE"/>
    <w:rsid w:val="00B53F87"/>
    <w:rsid w:val="00B63B15"/>
    <w:rsid w:val="00B73846"/>
    <w:rsid w:val="00B96368"/>
    <w:rsid w:val="00BD1318"/>
    <w:rsid w:val="00C00822"/>
    <w:rsid w:val="00C700BC"/>
    <w:rsid w:val="00C914B9"/>
    <w:rsid w:val="00CE4462"/>
    <w:rsid w:val="00D03FFC"/>
    <w:rsid w:val="00D43646"/>
    <w:rsid w:val="00D650A7"/>
    <w:rsid w:val="00D976D2"/>
    <w:rsid w:val="00DA3BF0"/>
    <w:rsid w:val="00DD0AAC"/>
    <w:rsid w:val="00DD64FE"/>
    <w:rsid w:val="00E3482E"/>
    <w:rsid w:val="00E42D45"/>
    <w:rsid w:val="00E60DE5"/>
    <w:rsid w:val="00E64D1F"/>
    <w:rsid w:val="00E74892"/>
    <w:rsid w:val="00E855EE"/>
    <w:rsid w:val="00EC00C7"/>
    <w:rsid w:val="00EF567F"/>
    <w:rsid w:val="00F20912"/>
    <w:rsid w:val="00F57229"/>
    <w:rsid w:val="00F6659A"/>
    <w:rsid w:val="00FC00AD"/>
    <w:rsid w:val="00FD1E00"/>
    <w:rsid w:val="00FD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7B7F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7B7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402">
      <w:bodyDiv w:val="1"/>
      <w:marLeft w:val="0"/>
      <w:marRight w:val="0"/>
      <w:marTop w:val="0"/>
      <w:marBottom w:val="0"/>
      <w:divBdr>
        <w:top w:val="none" w:sz="0" w:space="0" w:color="auto"/>
        <w:left w:val="none" w:sz="0" w:space="0" w:color="auto"/>
        <w:bottom w:val="none" w:sz="0" w:space="0" w:color="auto"/>
        <w:right w:val="none" w:sz="0" w:space="0" w:color="auto"/>
      </w:divBdr>
    </w:div>
    <w:div w:id="600450654">
      <w:bodyDiv w:val="1"/>
      <w:marLeft w:val="0"/>
      <w:marRight w:val="0"/>
      <w:marTop w:val="0"/>
      <w:marBottom w:val="0"/>
      <w:divBdr>
        <w:top w:val="none" w:sz="0" w:space="0" w:color="auto"/>
        <w:left w:val="none" w:sz="0" w:space="0" w:color="auto"/>
        <w:bottom w:val="none" w:sz="0" w:space="0" w:color="auto"/>
        <w:right w:val="none" w:sz="0" w:space="0" w:color="auto"/>
      </w:divBdr>
      <w:divsChild>
        <w:div w:id="120459327">
          <w:marLeft w:val="0"/>
          <w:marRight w:val="0"/>
          <w:marTop w:val="0"/>
          <w:marBottom w:val="120"/>
          <w:divBdr>
            <w:top w:val="none" w:sz="0" w:space="0" w:color="auto"/>
            <w:left w:val="none" w:sz="0" w:space="0" w:color="auto"/>
            <w:bottom w:val="none" w:sz="0" w:space="0" w:color="auto"/>
            <w:right w:val="none" w:sz="0" w:space="0" w:color="auto"/>
          </w:divBdr>
        </w:div>
      </w:divsChild>
    </w:div>
    <w:div w:id="634145578">
      <w:bodyDiv w:val="1"/>
      <w:marLeft w:val="0"/>
      <w:marRight w:val="0"/>
      <w:marTop w:val="0"/>
      <w:marBottom w:val="0"/>
      <w:divBdr>
        <w:top w:val="none" w:sz="0" w:space="0" w:color="auto"/>
        <w:left w:val="none" w:sz="0" w:space="0" w:color="auto"/>
        <w:bottom w:val="none" w:sz="0" w:space="0" w:color="auto"/>
        <w:right w:val="none" w:sz="0" w:space="0" w:color="auto"/>
      </w:divBdr>
    </w:div>
    <w:div w:id="866063150">
      <w:bodyDiv w:val="1"/>
      <w:marLeft w:val="0"/>
      <w:marRight w:val="0"/>
      <w:marTop w:val="0"/>
      <w:marBottom w:val="0"/>
      <w:divBdr>
        <w:top w:val="none" w:sz="0" w:space="0" w:color="auto"/>
        <w:left w:val="none" w:sz="0" w:space="0" w:color="auto"/>
        <w:bottom w:val="none" w:sz="0" w:space="0" w:color="auto"/>
        <w:right w:val="none" w:sz="0" w:space="0" w:color="auto"/>
      </w:divBdr>
    </w:div>
    <w:div w:id="1369598712">
      <w:bodyDiv w:val="1"/>
      <w:marLeft w:val="0"/>
      <w:marRight w:val="0"/>
      <w:marTop w:val="0"/>
      <w:marBottom w:val="0"/>
      <w:divBdr>
        <w:top w:val="none" w:sz="0" w:space="0" w:color="auto"/>
        <w:left w:val="none" w:sz="0" w:space="0" w:color="auto"/>
        <w:bottom w:val="none" w:sz="0" w:space="0" w:color="auto"/>
        <w:right w:val="none" w:sz="0" w:space="0" w:color="auto"/>
      </w:divBdr>
      <w:divsChild>
        <w:div w:id="71959442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778</TotalTime>
  <Pages>1</Pages>
  <Words>1381</Words>
  <Characters>7872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Малышева</dc:creator>
  <cp:lastModifiedBy>Малышева</cp:lastModifiedBy>
  <cp:revision>69</cp:revision>
  <dcterms:created xsi:type="dcterms:W3CDTF">2026-08-20T03:01:00Z</dcterms:created>
  <dcterms:modified xsi:type="dcterms:W3CDTF">2026-08-28T03:08:00Z</dcterms:modified>
</cp:coreProperties>
</file>